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0C" w:rsidRPr="00AE75E6" w:rsidRDefault="0079440C" w:rsidP="00622DBE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79440C" w:rsidRPr="00AE75E6" w:rsidRDefault="00010B1A" w:rsidP="00622DBE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AE75E6">
        <w:rPr>
          <w:rFonts w:ascii="Times New Roman" w:eastAsia="Times New Roman" w:hAnsi="Times New Roman" w:cs="Times New Roman"/>
          <w:b/>
          <w:lang w:eastAsia="zh-CN"/>
        </w:rPr>
        <w:t>Новые документы в линейке</w:t>
      </w:r>
      <w:r w:rsidR="0079440C" w:rsidRPr="00AE75E6">
        <w:rPr>
          <w:rFonts w:ascii="Times New Roman" w:eastAsia="Times New Roman" w:hAnsi="Times New Roman" w:cs="Times New Roman"/>
          <w:b/>
          <w:lang w:eastAsia="zh-CN"/>
        </w:rPr>
        <w:t xml:space="preserve"> строительных систем «Техэксперт»</w:t>
      </w:r>
    </w:p>
    <w:p w:rsidR="0079440C" w:rsidRPr="00AE75E6" w:rsidRDefault="0079440C" w:rsidP="00622DBE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79440C" w:rsidRPr="00AE75E6" w:rsidRDefault="0079440C" w:rsidP="00622DBE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AE75E6">
        <w:rPr>
          <w:rFonts w:ascii="Times New Roman" w:eastAsia="Times New Roman" w:hAnsi="Times New Roman" w:cs="Times New Roman"/>
          <w:b/>
          <w:lang w:eastAsia="zh-CN"/>
        </w:rPr>
        <w:t>СТРОЙЭКСПЕРТ. ПРОФЕССИОНАЛЬНЫЙ ВАРИАНТ</w:t>
      </w:r>
    </w:p>
    <w:p w:rsidR="0079440C" w:rsidRPr="00AE75E6" w:rsidRDefault="0079440C" w:rsidP="00622DBE">
      <w:pP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79440C" w:rsidRPr="00AE75E6" w:rsidRDefault="0079440C" w:rsidP="00622DBE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AE75E6">
        <w:rPr>
          <w:rFonts w:ascii="Times New Roman" w:eastAsia="Times New Roman" w:hAnsi="Times New Roman" w:cs="Times New Roman"/>
          <w:b/>
          <w:lang w:eastAsia="zh-CN"/>
        </w:rPr>
        <w:t>Основы правового регулирования в строительстве</w:t>
      </w:r>
    </w:p>
    <w:p w:rsidR="0079440C" w:rsidRPr="00AE75E6" w:rsidRDefault="0079440C" w:rsidP="00622DBE">
      <w:pPr>
        <w:autoSpaceDE w:val="0"/>
        <w:autoSpaceDN w:val="0"/>
        <w:adjustRightInd w:val="0"/>
        <w:spacing w:after="0" w:line="240" w:lineRule="auto"/>
        <w:ind w:left="-851" w:right="-143"/>
        <w:rPr>
          <w:rFonts w:ascii="Times New Roman" w:eastAsia="Times New Roman" w:hAnsi="Times New Roman" w:cs="Times New Roman"/>
          <w:color w:val="000000"/>
        </w:rPr>
      </w:pP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vanish/>
          <w:color w:val="000000"/>
        </w:rPr>
        <w:t>#P 3 0 1 1 603447079 0100010000001010000000000000000000000000FFFFFFFF#G0</w:t>
      </w:r>
      <w:r w:rsidRPr="00534DC3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745" cy="11874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C3">
        <w:rPr>
          <w:rFonts w:ascii="Arial" w:eastAsia="Times New Roman" w:hAnsi="Arial" w:cs="Arial"/>
          <w:color w:val="000000"/>
        </w:rPr>
        <w:t xml:space="preserve"> Об утверждении требований к кредитным организациям,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i/>
          <w:iCs/>
          <w:color w:val="000000"/>
          <w:vertAlign w:val="superscript"/>
        </w:rPr>
      </w:pPr>
      <w:r w:rsidRPr="00534DC3">
        <w:rPr>
          <w:rFonts w:ascii="Arial" w:eastAsia="Times New Roman" w:hAnsi="Arial" w:cs="Arial"/>
          <w:color w:val="000000"/>
        </w:rPr>
        <w:t xml:space="preserve">Постановление Правительства РФ </w:t>
      </w:r>
      <w:hyperlink r:id="rId10" w:tooltip="&quot;Об утверждении требований к кредитным организациям, в которых допускается размещать средства ...&quot;&#10;Постановление Правительства РФ от 28.04.2021 N 662&#10;Статус: действует с 01.06.2021" w:history="1">
        <w:r w:rsidRPr="00A06D1F">
          <w:rPr>
            <w:rStyle w:val="a9"/>
            <w:rFonts w:ascii="Arial" w:eastAsia="Times New Roman" w:hAnsi="Arial" w:cs="Arial"/>
            <w:color w:val="0000AA"/>
          </w:rPr>
          <w:t>от 28.04.2021 N 662</w:t>
        </w:r>
      </w:hyperlink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i/>
          <w:iCs/>
          <w:color w:val="000000"/>
          <w:vertAlign w:val="superscript"/>
        </w:rPr>
      </w:pP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vanish/>
          <w:color w:val="000000"/>
        </w:rPr>
        <w:t>#P 3 0 1 1 603447108 0100010000001010000000000000000000000000FFFFFFFF#G0</w:t>
      </w:r>
      <w:r w:rsidRPr="00534DC3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745" cy="11874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C3">
        <w:rPr>
          <w:rFonts w:ascii="Arial" w:eastAsia="Times New Roman" w:hAnsi="Arial" w:cs="Arial"/>
          <w:color w:val="000000"/>
        </w:rPr>
        <w:t xml:space="preserve"> О внесении изменений в Федеральный закон "О государственной регистрации недвижимости" и отдельные законодательные акты Российской Федерации 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color w:val="0000FF"/>
        </w:rPr>
      </w:pPr>
      <w:r w:rsidRPr="00534DC3">
        <w:rPr>
          <w:rFonts w:ascii="Arial" w:eastAsia="Times New Roman" w:hAnsi="Arial" w:cs="Arial"/>
          <w:color w:val="000000"/>
        </w:rPr>
        <w:t xml:space="preserve">Федеральный закон </w:t>
      </w:r>
      <w:hyperlink r:id="rId12" w:tooltip="&quot;О внесении изменений в Федеральный закон &quot;О государственной регистрации недвижимости&quot; и отдельные законодательные акты Российской Федерации&quot;&#10;Федеральный закон от 30.04.2021 N 120-ФЗ&#10;Статус: действует с 30.04.2021" w:history="1">
        <w:r w:rsidRPr="00A06D1F">
          <w:rPr>
            <w:rStyle w:val="a9"/>
            <w:rFonts w:ascii="Arial" w:eastAsia="Times New Roman" w:hAnsi="Arial" w:cs="Arial"/>
            <w:color w:val="0000AA"/>
          </w:rPr>
          <w:t>от 30.04.2021 N 120-ФЗ</w:t>
        </w:r>
      </w:hyperlink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vanish/>
          <w:color w:val="000000"/>
        </w:rPr>
        <w:t>#P 3 0 1 1 603345530 0000#G0</w:t>
      </w:r>
      <w:r w:rsidRPr="00534DC3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745" cy="11874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C3">
        <w:rPr>
          <w:rFonts w:ascii="Arial" w:eastAsia="Times New Roman" w:hAnsi="Arial" w:cs="Arial"/>
          <w:color w:val="000000"/>
        </w:rPr>
        <w:t xml:space="preserve"> О внесении изменения в приказ Федерального агентства по техническому регулированию и метрологии </w:t>
      </w:r>
      <w:hyperlink r:id="rId13" w:tooltip="&quot;Об утверждении перечня документов в области стандартизации, в результате применения которых на ...&quot;&#10;Приказ Росстандарта от 02.04.2020 N 687&#10;Статус: действующая редакция (действ. с 20.04.2021)" w:history="1">
        <w:r w:rsidRPr="00A06D1F">
          <w:rPr>
            <w:rStyle w:val="a9"/>
            <w:rFonts w:ascii="Arial" w:eastAsia="Times New Roman" w:hAnsi="Arial" w:cs="Arial"/>
            <w:color w:val="0000AA"/>
          </w:rPr>
          <w:t>от 2 апреля 2020 г. N 687</w:t>
        </w:r>
      </w:hyperlink>
      <w:r w:rsidRPr="00534DC3">
        <w:rPr>
          <w:rFonts w:ascii="Arial" w:eastAsia="Times New Roman" w:hAnsi="Arial" w:cs="Arial"/>
          <w:color w:val="000000"/>
        </w:rPr>
        <w:t xml:space="preserve"> 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color w:val="0000FF"/>
          <w:vertAlign w:val="superscript"/>
        </w:rPr>
      </w:pPr>
      <w:r w:rsidRPr="00534DC3">
        <w:rPr>
          <w:rFonts w:ascii="Arial" w:eastAsia="Times New Roman" w:hAnsi="Arial" w:cs="Arial"/>
          <w:color w:val="000000"/>
        </w:rPr>
        <w:t xml:space="preserve">Приказ Росстандарта </w:t>
      </w:r>
      <w:hyperlink r:id="rId14" w:tooltip="&quot;О внесении изменения в приказ Федерального агентства по техническому регулированию и метрологии от 2 апреля 2020 г. N 687&quot;&#10;Приказ Росстандарта от 20.04.2021 N 567&#10;Статус: действует с 20.04.2021" w:history="1">
        <w:r w:rsidRPr="00A06D1F">
          <w:rPr>
            <w:rStyle w:val="a9"/>
            <w:rFonts w:ascii="Arial" w:eastAsia="Times New Roman" w:hAnsi="Arial" w:cs="Arial"/>
            <w:color w:val="0000AA"/>
          </w:rPr>
          <w:t>от 20.04.2021 N 567</w:t>
        </w:r>
      </w:hyperlink>
      <w:r w:rsidRPr="00534DC3">
        <w:rPr>
          <w:rFonts w:ascii="Arial" w:eastAsia="Times New Roman" w:hAnsi="Arial" w:cs="Arial"/>
          <w:vanish/>
          <w:color w:val="000000"/>
        </w:rPr>
        <w:t>#E#E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vanish/>
          <w:color w:val="000000"/>
        </w:rPr>
        <w:t>#E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vanish/>
          <w:color w:val="000000"/>
        </w:rPr>
        <w:t>#P 3 0 1 1 573956760 0100010000001010000000000000000000000000FFFFFFFF#G0</w:t>
      </w:r>
      <w:r w:rsidRPr="00534DC3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745" cy="11874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C3">
        <w:rPr>
          <w:rFonts w:ascii="Arial" w:eastAsia="Times New Roman" w:hAnsi="Arial" w:cs="Arial"/>
          <w:color w:val="000000"/>
        </w:rPr>
        <w:t xml:space="preserve"> О внесении изменений в форму градостроительного плана земельного участка и порядок ее заполнения, утвержденные приказом Министерства строительства и жилищно-коммунального хозяйства Российской Федерации </w:t>
      </w:r>
      <w:hyperlink r:id="rId15" w:tooltip="&quot;Об утверждении формы градостроительного плана земельного участка и порядка ее заполнения (с ...&quot;&#10;Приказ Министерства строительства и жилищно-коммунального хозяйства Российской Федерации от ...&#10;Статус: действующая редакция (действ. с 24.05.2021)" w:history="1">
        <w:r w:rsidRPr="00A06D1F">
          <w:rPr>
            <w:rStyle w:val="a9"/>
            <w:rFonts w:ascii="Arial" w:eastAsia="Times New Roman" w:hAnsi="Arial" w:cs="Arial"/>
            <w:color w:val="0000AA"/>
          </w:rPr>
          <w:t>от 25 апреля 2017 г. N 741/</w:t>
        </w:r>
        <w:proofErr w:type="spellStart"/>
        <w:r w:rsidRPr="00A06D1F">
          <w:rPr>
            <w:rStyle w:val="a9"/>
            <w:rFonts w:ascii="Arial" w:eastAsia="Times New Roman" w:hAnsi="Arial" w:cs="Arial"/>
            <w:color w:val="0000AA"/>
          </w:rPr>
          <w:t>пр</w:t>
        </w:r>
        <w:proofErr w:type="spellEnd"/>
      </w:hyperlink>
      <w:r w:rsidRPr="00534DC3">
        <w:rPr>
          <w:rFonts w:ascii="Arial" w:eastAsia="Times New Roman" w:hAnsi="Arial" w:cs="Arial"/>
          <w:color w:val="000000"/>
        </w:rPr>
        <w:t xml:space="preserve"> 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color w:val="0000FF"/>
          <w:vertAlign w:val="superscript"/>
        </w:rPr>
      </w:pPr>
      <w:r w:rsidRPr="00534DC3">
        <w:rPr>
          <w:rFonts w:ascii="Arial" w:eastAsia="Times New Roman" w:hAnsi="Arial" w:cs="Arial"/>
          <w:color w:val="000000"/>
        </w:rPr>
        <w:t xml:space="preserve">Приказ Министерства строительства и жилищно-коммунального хозяйства Российской Федерации </w:t>
      </w:r>
      <w:hyperlink r:id="rId16" w:tooltip="&quot;О внесении изменений в форму градостроительного плана земельного участка и порядок ее заполнения ...&quot;&#10;Приказ Министерства строительства и жилищно-коммунального хозяйства Российской Федерации от 18.02.2021 N 72/пр&#10;Статус: действует с 24.05.2021" w:history="1">
        <w:r w:rsidRPr="00A06D1F">
          <w:rPr>
            <w:rStyle w:val="a9"/>
            <w:rFonts w:ascii="Arial" w:eastAsia="Times New Roman" w:hAnsi="Arial" w:cs="Arial"/>
            <w:color w:val="0000AA"/>
          </w:rPr>
          <w:t>от 18.02.2021 N 72/</w:t>
        </w:r>
        <w:proofErr w:type="spellStart"/>
        <w:r w:rsidRPr="00A06D1F">
          <w:rPr>
            <w:rStyle w:val="a9"/>
            <w:rFonts w:ascii="Arial" w:eastAsia="Times New Roman" w:hAnsi="Arial" w:cs="Arial"/>
            <w:color w:val="0000AA"/>
          </w:rPr>
          <w:t>пр</w:t>
        </w:r>
        <w:proofErr w:type="spellEnd"/>
      </w:hyperlink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vanish/>
          <w:color w:val="000000"/>
        </w:rPr>
        <w:t>#P 3 0 1 1 603564918 0100010000001010000000000000000000000000FFFFFFFF#G0</w:t>
      </w:r>
      <w:r w:rsidRPr="00534DC3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745" cy="11874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C3">
        <w:rPr>
          <w:rFonts w:ascii="Arial" w:eastAsia="Times New Roman" w:hAnsi="Arial" w:cs="Arial"/>
          <w:color w:val="000000"/>
        </w:rPr>
        <w:t xml:space="preserve"> О применении индексов изменения сметной стоимости строительства при проведении текущего ремонта объектов капитального строительства 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color w:val="0000FF"/>
          <w:vertAlign w:val="superscript"/>
        </w:rPr>
      </w:pPr>
      <w:r w:rsidRPr="00534DC3">
        <w:rPr>
          <w:rFonts w:ascii="Arial" w:eastAsia="Times New Roman" w:hAnsi="Arial" w:cs="Arial"/>
          <w:color w:val="000000"/>
        </w:rPr>
        <w:t xml:space="preserve">Письмо Министерства строительства и жилищно-коммунального хозяйства Российской Федерации </w:t>
      </w:r>
      <w:hyperlink r:id="rId17" w:tooltip="&quot;О применении индексов изменения сметной стоимости строительства при проведении текущего ремонта объектов капитального строительства&quot;&#10;Письмо Министерства строительства и жилищно-коммунального хозяйства Российской Федерации от 21.01.2021 N 1498-ОГ/09" w:history="1">
        <w:r w:rsidRPr="00A06D1F">
          <w:rPr>
            <w:rStyle w:val="a9"/>
            <w:rFonts w:ascii="Arial" w:eastAsia="Times New Roman" w:hAnsi="Arial" w:cs="Arial"/>
            <w:color w:val="0000AA"/>
          </w:rPr>
          <w:t>от 21.01.2021 N 1498-ОГ/09</w:t>
        </w:r>
      </w:hyperlink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color w:val="0000FF"/>
          <w:vertAlign w:val="superscript"/>
        </w:rPr>
      </w:pP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color w:val="0000FF"/>
          <w:vertAlign w:val="superscript"/>
        </w:rPr>
      </w:pP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vanish/>
          <w:color w:val="000000"/>
        </w:rPr>
        <w:t>#P 3 0 1 1 603544179 0100010000001010000000000000000000000000FFFFFFFF#G0</w:t>
      </w:r>
      <w:r w:rsidRPr="00534DC3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745" cy="11874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C3">
        <w:rPr>
          <w:rFonts w:ascii="Arial" w:eastAsia="Times New Roman" w:hAnsi="Arial" w:cs="Arial"/>
          <w:color w:val="000000"/>
        </w:rPr>
        <w:t xml:space="preserve"> О рекомендуемой величине индексов изменения сметной стоимости строительства во II квартале 2021 года 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color w:val="0000FF"/>
          <w:vertAlign w:val="superscript"/>
        </w:rPr>
      </w:pPr>
      <w:r w:rsidRPr="00534DC3">
        <w:rPr>
          <w:rFonts w:ascii="Arial" w:eastAsia="Times New Roman" w:hAnsi="Arial" w:cs="Arial"/>
          <w:color w:val="000000"/>
        </w:rPr>
        <w:t>Письмо Министерства строительства и жилищно-коммунального хозяйства Российской Федерации от 04.05.2021 N 18410-ИФ/09</w:t>
      </w:r>
    </w:p>
    <w:p w:rsidR="0079440C" w:rsidRPr="00AE75E6" w:rsidRDefault="0079440C" w:rsidP="00534DC3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E75E6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AE75E6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AE75E6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AE75E6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AE75E6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AE75E6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AE75E6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AE75E6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AE75E6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AE75E6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AE75E6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AE75E6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AE75E6">
        <w:rPr>
          <w:rFonts w:ascii="Times New Roman" w:eastAsia="Times New Roman" w:hAnsi="Times New Roman" w:cs="Times New Roman"/>
          <w:vanish/>
          <w:color w:val="000000"/>
          <w:lang w:eastAsia="zh-CN"/>
        </w:rPr>
        <w:t>##</w:t>
      </w:r>
      <w:r w:rsidRPr="00AE75E6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AE75E6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AE75E6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AE75E6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AE75E6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AE75E6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AE75E6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AE75E6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AE75E6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AE75E6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AE75E6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</w:p>
    <w:p w:rsidR="0079440C" w:rsidRPr="00AE75E6" w:rsidRDefault="0079440C" w:rsidP="00534DC3">
      <w:pPr>
        <w:tabs>
          <w:tab w:val="left" w:pos="993"/>
        </w:tabs>
        <w:spacing w:after="0"/>
        <w:ind w:left="-567" w:right="-14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AE75E6">
        <w:rPr>
          <w:rFonts w:ascii="Times New Roman" w:eastAsia="Times New Roman" w:hAnsi="Times New Roman" w:cs="Times New Roman"/>
          <w:b/>
          <w:lang w:eastAsia="zh-CN"/>
        </w:rPr>
        <w:t>Строительное производство и проектирование (технические нормы, правила, стандарты)</w:t>
      </w:r>
    </w:p>
    <w:p w:rsidR="0079440C" w:rsidRPr="00AE75E6" w:rsidRDefault="0079440C" w:rsidP="00534DC3">
      <w:pPr>
        <w:tabs>
          <w:tab w:val="left" w:pos="993"/>
        </w:tabs>
        <w:autoSpaceDE w:val="0"/>
        <w:autoSpaceDN w:val="0"/>
        <w:adjustRightInd w:val="0"/>
        <w:spacing w:after="0"/>
        <w:ind w:left="-567" w:right="-143"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vanish/>
          <w:color w:val="000000"/>
        </w:rPr>
        <w:t>#P 3 0 1 1 603583322 0100010000001010000000000000000000000000FFFFFFFF#G0</w:t>
      </w:r>
      <w:r w:rsidRPr="00534DC3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745" cy="11874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C3">
        <w:rPr>
          <w:rFonts w:ascii="Arial" w:eastAsia="Times New Roman" w:hAnsi="Arial" w:cs="Arial"/>
          <w:color w:val="000000"/>
        </w:rPr>
        <w:t xml:space="preserve"> </w:t>
      </w:r>
      <w:hyperlink r:id="rId18" w:tooltip="&quot;СП 500.1325800.2018 Здания полиции. Правила проектирования&quot;&#10;(утв. приказом Министерства строительства и жилищно-коммунального хозяйства Российской Федерации от ...&#10;Статус: действует с 18.07.2018&#10;Применяется для целей технического регламента" w:history="1">
        <w:r w:rsidRPr="00A06D1F">
          <w:rPr>
            <w:rStyle w:val="a9"/>
            <w:rFonts w:ascii="Arial" w:eastAsia="Times New Roman" w:hAnsi="Arial" w:cs="Arial"/>
            <w:color w:val="0000AA"/>
          </w:rPr>
          <w:t>СП 500.1325800.2018</w:t>
        </w:r>
      </w:hyperlink>
      <w:r w:rsidRPr="00534DC3">
        <w:rPr>
          <w:rFonts w:ascii="Arial" w:eastAsia="Times New Roman" w:hAnsi="Arial" w:cs="Arial"/>
          <w:color w:val="000000"/>
        </w:rPr>
        <w:t xml:space="preserve"> Здания полиции. Правила проектирования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i/>
          <w:iCs/>
          <w:color w:val="000000"/>
          <w:vertAlign w:val="superscript"/>
        </w:rPr>
      </w:pP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vanish/>
          <w:color w:val="000000"/>
        </w:rPr>
        <w:t>#P 3 0 1 1 1200179016 0100010000001010000000000000000000000000FFFFFFFF#G0</w:t>
      </w:r>
      <w:r w:rsidRPr="00534DC3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745" cy="11874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C3">
        <w:rPr>
          <w:rFonts w:ascii="Arial" w:eastAsia="Times New Roman" w:hAnsi="Arial" w:cs="Arial"/>
          <w:color w:val="000000"/>
        </w:rPr>
        <w:t xml:space="preserve"> </w:t>
      </w:r>
      <w:hyperlink r:id="rId19" w:tooltip="&quot;ГОСТ Р 59416-2021 Биологическая безопасность. Установки факельные высокотемпературные для обезвреживания ...&quot;&#10;(утв. приказом Росстандарта от 07.04.2021 N 187-ст)&#10;Применяется с 16.04.2021&#10;Статус: действует с 16.04.2021" w:history="1">
        <w:r w:rsidRPr="00A06D1F">
          <w:rPr>
            <w:rStyle w:val="a9"/>
            <w:rFonts w:ascii="Arial" w:eastAsia="Times New Roman" w:hAnsi="Arial" w:cs="Arial"/>
            <w:color w:val="0000AA"/>
          </w:rPr>
          <w:t>ГОСТ Р 59416-2021</w:t>
        </w:r>
      </w:hyperlink>
      <w:r w:rsidRPr="00534DC3">
        <w:rPr>
          <w:rFonts w:ascii="Arial" w:eastAsia="Times New Roman" w:hAnsi="Arial" w:cs="Arial"/>
          <w:color w:val="000000"/>
        </w:rPr>
        <w:t xml:space="preserve"> Биологическая безопасность. Установки факельные высокотемпературные для обезвреживания свалочного газа с системой предварительной осушки и газоочистки. Общие технические условия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i/>
          <w:iCs/>
          <w:color w:val="000000"/>
          <w:vertAlign w:val="superscript"/>
        </w:rPr>
      </w:pPr>
      <w:r w:rsidRPr="00534DC3">
        <w:rPr>
          <w:rFonts w:ascii="Arial" w:eastAsia="Times New Roman" w:hAnsi="Arial" w:cs="Arial"/>
          <w:color w:val="000000"/>
        </w:rPr>
        <w:t>ГОСТ Р от 07.04.2021 N 59416-2021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i/>
          <w:iCs/>
          <w:color w:val="000000"/>
          <w:vertAlign w:val="superscript"/>
        </w:rPr>
      </w:pP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vanish/>
          <w:color w:val="000000"/>
        </w:rPr>
        <w:t>#P 3 0 1 2 1200179229 1200179230 0100010000001010000000000000000000000000FFFFFFFF#G0</w:t>
      </w:r>
      <w:r w:rsidRPr="00534DC3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745" cy="11874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C3">
        <w:rPr>
          <w:rFonts w:ascii="Arial" w:eastAsia="Times New Roman" w:hAnsi="Arial" w:cs="Arial"/>
          <w:color w:val="000000"/>
        </w:rPr>
        <w:t xml:space="preserve"> </w:t>
      </w:r>
      <w:hyperlink r:id="rId20" w:tooltip="&quot;ГОСТ Р 59432-2021 Дороги автомобильные общего пользования. Доступность для инвалидов и других ...&quot;&#10;(утв. приказом Росстандарта от 20.04.2021 N 227-ст)&#10;Применяется с 01.05.2021&#10;Статус: действует с 01.05.2021" w:history="1">
        <w:r w:rsidRPr="00A06D1F">
          <w:rPr>
            <w:rStyle w:val="a9"/>
            <w:rFonts w:ascii="Arial" w:eastAsia="Times New Roman" w:hAnsi="Arial" w:cs="Arial"/>
            <w:color w:val="0000AA"/>
          </w:rPr>
          <w:t>ГОСТ Р 59432-2021</w:t>
        </w:r>
      </w:hyperlink>
      <w:r w:rsidRPr="00534DC3">
        <w:rPr>
          <w:rFonts w:ascii="Arial" w:eastAsia="Times New Roman" w:hAnsi="Arial" w:cs="Arial"/>
          <w:color w:val="000000"/>
        </w:rPr>
        <w:t xml:space="preserve"> Дороги автомобильные общего пользования. Доступность для инвалидов и других маломобильных групп населения. Общие требования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i/>
          <w:iCs/>
          <w:color w:val="000000"/>
          <w:vertAlign w:val="superscript"/>
        </w:rPr>
      </w:pPr>
      <w:r w:rsidRPr="00534DC3">
        <w:rPr>
          <w:rFonts w:ascii="Arial" w:eastAsia="Times New Roman" w:hAnsi="Arial" w:cs="Arial"/>
          <w:color w:val="000000"/>
        </w:rPr>
        <w:t>ГОСТ Р от 20.04.2021 N 59432-2021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i/>
          <w:iCs/>
          <w:color w:val="000000"/>
          <w:vertAlign w:val="superscript"/>
        </w:rPr>
      </w:pP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745" cy="11874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C3">
        <w:rPr>
          <w:rFonts w:ascii="Arial" w:eastAsia="Times New Roman" w:hAnsi="Arial" w:cs="Arial"/>
          <w:color w:val="000000"/>
        </w:rPr>
        <w:t xml:space="preserve"> </w:t>
      </w:r>
      <w:hyperlink r:id="rId21" w:tooltip="&quot;ГОСТ Р 59433-2021 Дороги автомобильные общего пользования. Сооружения защитные от воздействия воды. Общие технические требования&quot;&#10;(утв. приказом Росстандарта от 20.04.2021 N 228-ст)&#10;Применяется с 01.05.2021&#10;Статус: действует с 01.05.2021" w:history="1">
        <w:r w:rsidRPr="00A06D1F">
          <w:rPr>
            <w:rStyle w:val="a9"/>
            <w:rFonts w:ascii="Arial" w:eastAsia="Times New Roman" w:hAnsi="Arial" w:cs="Arial"/>
            <w:color w:val="0000AA"/>
          </w:rPr>
          <w:t>ГОСТ Р 59433-2021</w:t>
        </w:r>
      </w:hyperlink>
      <w:r w:rsidRPr="00534DC3">
        <w:rPr>
          <w:rFonts w:ascii="Arial" w:eastAsia="Times New Roman" w:hAnsi="Arial" w:cs="Arial"/>
          <w:color w:val="000000"/>
        </w:rPr>
        <w:t xml:space="preserve"> Дороги автомобильные общего пользования. Сооружения защитные от воздействия воды. Общие технические требования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i/>
          <w:iCs/>
          <w:color w:val="000000"/>
          <w:vertAlign w:val="subscript"/>
        </w:rPr>
      </w:pPr>
      <w:r w:rsidRPr="00534DC3">
        <w:rPr>
          <w:rFonts w:ascii="Arial" w:eastAsia="Times New Roman" w:hAnsi="Arial" w:cs="Arial"/>
          <w:color w:val="000000"/>
        </w:rPr>
        <w:t>ГОСТ Р от 20.04.2021 N 59433-2021</w:t>
      </w:r>
    </w:p>
    <w:p w:rsidR="00622DBE" w:rsidRPr="00622DBE" w:rsidRDefault="00622DBE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79440C" w:rsidRPr="00AE75E6" w:rsidRDefault="0079440C" w:rsidP="00534DC3">
      <w:pPr>
        <w:tabs>
          <w:tab w:val="left" w:pos="993"/>
        </w:tabs>
        <w:autoSpaceDE w:val="0"/>
        <w:autoSpaceDN w:val="0"/>
        <w:adjustRightInd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E75E6">
        <w:rPr>
          <w:rFonts w:ascii="Times New Roman" w:eastAsia="Times New Roman" w:hAnsi="Times New Roman" w:cs="Times New Roman"/>
          <w:iCs/>
          <w:vanish/>
          <w:color w:val="000000"/>
          <w:vertAlign w:val="subscript"/>
          <w:lang w:eastAsia="zh-CN"/>
        </w:rPr>
        <w:t>#E</w:t>
      </w:r>
    </w:p>
    <w:p w:rsidR="0079440C" w:rsidRPr="00AE75E6" w:rsidRDefault="0079440C" w:rsidP="00534DC3">
      <w:pPr>
        <w:tabs>
          <w:tab w:val="left" w:pos="993"/>
        </w:tabs>
        <w:autoSpaceDE w:val="0"/>
        <w:autoSpaceDN w:val="0"/>
        <w:adjustRightInd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E75E6">
        <w:rPr>
          <w:rFonts w:ascii="Times New Roman" w:eastAsia="Times New Roman" w:hAnsi="Times New Roman" w:cs="Times New Roman"/>
          <w:i/>
          <w:iCs/>
          <w:vanish/>
          <w:color w:val="000000"/>
          <w:lang w:eastAsia="zh-CN"/>
        </w:rPr>
        <w:t>#E</w:t>
      </w:r>
    </w:p>
    <w:p w:rsidR="0079440C" w:rsidRPr="00AE75E6" w:rsidRDefault="0079440C" w:rsidP="00534DC3">
      <w:pPr>
        <w:tabs>
          <w:tab w:val="left" w:pos="993"/>
        </w:tabs>
        <w:spacing w:after="0"/>
        <w:ind w:left="-567" w:right="-14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AE75E6">
        <w:rPr>
          <w:rFonts w:ascii="Times New Roman" w:eastAsia="Times New Roman" w:hAnsi="Times New Roman" w:cs="Times New Roman"/>
          <w:b/>
          <w:lang w:eastAsia="zh-CN"/>
        </w:rPr>
        <w:t xml:space="preserve">Комментарии, статьи, консультации по </w:t>
      </w:r>
      <w:r w:rsidR="00496217" w:rsidRPr="00AE75E6">
        <w:rPr>
          <w:rFonts w:ascii="Times New Roman" w:eastAsia="Times New Roman" w:hAnsi="Times New Roman" w:cs="Times New Roman"/>
          <w:b/>
          <w:lang w:eastAsia="zh-CN"/>
        </w:rPr>
        <w:t>вопросам строительства</w:t>
      </w:r>
    </w:p>
    <w:p w:rsidR="00534DC3" w:rsidRPr="00A06D1F" w:rsidRDefault="00534DC3" w:rsidP="00534D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vanish/>
          <w:color w:val="000000"/>
        </w:rPr>
        <w:t>#P 3 0 1 11 603335968 603335969 603335970 603335971 603335972 603335973 603335974 603335975 603335976 603335977 603335978 0100010000001010000000000000000000000000FFFFFFFF#G0</w:t>
      </w:r>
      <w:r w:rsidRPr="00534DC3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745" cy="11874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C3">
        <w:rPr>
          <w:rFonts w:ascii="Arial" w:eastAsia="Times New Roman" w:hAnsi="Arial" w:cs="Arial"/>
          <w:color w:val="000000"/>
        </w:rPr>
        <w:t xml:space="preserve"> Можно ли осуществлять цинкование на строительной площадке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745" cy="11874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C3">
        <w:rPr>
          <w:rFonts w:ascii="Arial" w:eastAsia="Times New Roman" w:hAnsi="Arial" w:cs="Arial"/>
          <w:color w:val="000000"/>
        </w:rPr>
        <w:t xml:space="preserve"> Проверка декларации на бетонную смесь - при входном контроле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745" cy="11874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C3">
        <w:rPr>
          <w:rFonts w:ascii="Arial" w:eastAsia="Times New Roman" w:hAnsi="Arial" w:cs="Arial"/>
          <w:color w:val="000000"/>
        </w:rPr>
        <w:t xml:space="preserve"> Допускается ли установка шкафов АПС в помещении пожаробезопасной зоны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745" cy="11874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C3">
        <w:rPr>
          <w:rFonts w:ascii="Arial" w:eastAsia="Times New Roman" w:hAnsi="Arial" w:cs="Arial"/>
          <w:color w:val="000000"/>
        </w:rPr>
        <w:t xml:space="preserve"> О форме отказа от осуществления авторского надзора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745" cy="11874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C3">
        <w:rPr>
          <w:rFonts w:ascii="Arial" w:eastAsia="Times New Roman" w:hAnsi="Arial" w:cs="Arial"/>
          <w:color w:val="000000"/>
        </w:rPr>
        <w:t xml:space="preserve"> О требовании об установке счетчиков электроэнергии вне квартир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745" cy="11874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C3">
        <w:rPr>
          <w:rFonts w:ascii="Arial" w:eastAsia="Times New Roman" w:hAnsi="Arial" w:cs="Arial"/>
          <w:color w:val="000000"/>
        </w:rPr>
        <w:t xml:space="preserve"> О затратах на разработку разделов проектной документации для осуществления капитального ремонта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745" cy="11874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C3">
        <w:rPr>
          <w:rFonts w:ascii="Arial" w:eastAsia="Times New Roman" w:hAnsi="Arial" w:cs="Arial"/>
          <w:color w:val="000000"/>
        </w:rPr>
        <w:t xml:space="preserve"> Подлежит ли строительная площадка постановке на государственный учет объектов НВОС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745" cy="11874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C3">
        <w:rPr>
          <w:rFonts w:ascii="Arial" w:eastAsia="Times New Roman" w:hAnsi="Arial" w:cs="Arial"/>
          <w:color w:val="000000"/>
        </w:rPr>
        <w:t xml:space="preserve"> Врезка в газопровод высокого давления на фасаде существующего ГРП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745" cy="11874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C3">
        <w:rPr>
          <w:rFonts w:ascii="Arial" w:eastAsia="Times New Roman" w:hAnsi="Arial" w:cs="Arial"/>
          <w:color w:val="000000"/>
        </w:rPr>
        <w:t xml:space="preserve"> К вопросу об охранной зоне кабельной эстакады</w:t>
      </w: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</w:p>
    <w:p w:rsidR="00534DC3" w:rsidRPr="00534DC3" w:rsidRDefault="00534DC3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</w:rPr>
      </w:pPr>
      <w:r w:rsidRPr="00534DC3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18745" cy="11874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DC3">
        <w:rPr>
          <w:rFonts w:ascii="Arial" w:eastAsia="Times New Roman" w:hAnsi="Arial" w:cs="Arial"/>
          <w:color w:val="000000"/>
        </w:rPr>
        <w:t xml:space="preserve"> Инструкция </w:t>
      </w:r>
      <w:hyperlink r:id="rId22" w:tooltip="&quot;Об утверждении Инструкции о порядке ведения работ по ликвидации и консервации опасных ...&quot;&#10;Постановление Госгортехнадзора России от 02.06.1999 N 33&#10;Руководящий документ от 02.06.1999 N ...&#10;Статус: недействующий  (действ. с 30.07.1999 по 31.12.2020)" w:history="1">
        <w:r w:rsidRPr="00A06D1F">
          <w:rPr>
            <w:rStyle w:val="a9"/>
            <w:rFonts w:ascii="Arial" w:eastAsia="Times New Roman" w:hAnsi="Arial" w:cs="Arial"/>
            <w:color w:val="BF2F1C"/>
          </w:rPr>
          <w:t>РД 07-291-99</w:t>
        </w:r>
      </w:hyperlink>
      <w:r w:rsidRPr="00534DC3">
        <w:rPr>
          <w:rFonts w:ascii="Arial" w:eastAsia="Times New Roman" w:hAnsi="Arial" w:cs="Arial"/>
          <w:color w:val="000000"/>
        </w:rPr>
        <w:t xml:space="preserve"> отменена без замены</w:t>
      </w:r>
    </w:p>
    <w:p w:rsidR="0079440C" w:rsidRPr="00AE75E6" w:rsidRDefault="0079440C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AE75E6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AE75E6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AE75E6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AE75E6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AE75E6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AE75E6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AE75E6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AE75E6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AE75E6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AE75E6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AE75E6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AE75E6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AE75E6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AE75E6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AE75E6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AE75E6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</w:p>
    <w:p w:rsidR="00DF5D06" w:rsidRPr="00AE75E6" w:rsidRDefault="00DF5D06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FF0000"/>
          <w:lang w:eastAsia="zh-CN"/>
        </w:rPr>
      </w:pPr>
    </w:p>
    <w:p w:rsidR="0079440C" w:rsidRPr="00AE75E6" w:rsidRDefault="0079440C" w:rsidP="00534DC3">
      <w:pPr>
        <w:tabs>
          <w:tab w:val="left" w:pos="993"/>
        </w:tabs>
        <w:autoSpaceDE w:val="0"/>
        <w:spacing w:after="0"/>
        <w:ind w:left="-567" w:right="-14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AE75E6">
        <w:rPr>
          <w:rFonts w:ascii="Times New Roman" w:eastAsia="Times New Roman" w:hAnsi="Times New Roman" w:cs="Times New Roman"/>
          <w:vanish/>
          <w:color w:val="FF0000"/>
          <w:lang w:eastAsia="zh-CN"/>
        </w:rPr>
        <w:t>#E</w:t>
      </w:r>
      <w:r w:rsidRPr="00AE75E6">
        <w:rPr>
          <w:rFonts w:ascii="Times New Roman" w:eastAsia="Times New Roman" w:hAnsi="Times New Roman" w:cs="Times New Roman"/>
          <w:b/>
          <w:lang w:eastAsia="zh-CN"/>
        </w:rPr>
        <w:t>СТРОЙТЕХНОЛОГ</w:t>
      </w:r>
    </w:p>
    <w:p w:rsidR="0079440C" w:rsidRPr="00AE75E6" w:rsidRDefault="0079440C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79440C" w:rsidRPr="00AE75E6" w:rsidRDefault="0079440C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AE75E6">
        <w:rPr>
          <w:rFonts w:ascii="Times New Roman" w:eastAsia="Times New Roman" w:hAnsi="Times New Roman" w:cs="Times New Roman"/>
          <w:b/>
          <w:bCs/>
          <w:lang w:eastAsia="zh-CN"/>
        </w:rPr>
        <w:t>Типовые технологические карты (ТТК)</w:t>
      </w:r>
    </w:p>
    <w:p w:rsidR="0079440C" w:rsidRPr="00AE75E6" w:rsidRDefault="0079440C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lang w:eastAsia="zh-CN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В рамках тематических публикаций в продукт добавлены технологические карты на установку буферных емкостей объемом 200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куб</w:t>
      </w:r>
      <w:proofErr w:type="gram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spellEnd"/>
      <w:proofErr w:type="gram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ТТК. Строительство площадки буферных емкостей на ДНС-0604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Батырбайского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месторождения. Устройство основания площадки под буферные емкости V = 200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куб</w:t>
      </w:r>
      <w:proofErr w:type="gram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spellEnd"/>
      <w:proofErr w:type="gram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ТТК. Строительство площадки буферных емкостей на ДНС-0604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Батырбайского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месторождения. Устройство покрытия площадки под буферные емкости V = 200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куб</w:t>
      </w:r>
      <w:proofErr w:type="gram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spellEnd"/>
      <w:proofErr w:type="gram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2. В состав продукта также вошли следующие технологические карты на различные виды строительных работ: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- ППР. Замена кирпичной парапетной части здания на металлоконструкции с оборудованием временного навеса в осях;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- ТТК. Устройство водоотвода автомобильной дороги с применением железобетонных лотков типа Л-2;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ТТК. Монтаж неизолированных проводов на металлических опорах ВЛ 6 (10)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гнутого профиля;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- ТТК. Технология вязания стеклопластиковой арматуры пластиковыми хомутами;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ТТК. Установка анкерного крепежа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Hilti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HSA;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- ТТК. Бетонные и железобетонные работы. Сооружение монолитной водопропускной трубы размером 2х3 м с выходными оголовками;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ТТК. Устройство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защитноармирующего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слоя с использованием стальной сетки и литой эмульсионно-минеральной смеси;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- ТТК. Скашивание травы на обочинах, откосах и в резервах земляного полотна автомобильной дороги II-й категории.</w:t>
      </w:r>
    </w:p>
    <w:p w:rsidR="0079440C" w:rsidRPr="00AE75E6" w:rsidRDefault="0079440C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79440C" w:rsidRPr="00AE75E6" w:rsidRDefault="0079440C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AE75E6">
        <w:rPr>
          <w:rFonts w:ascii="Times New Roman" w:eastAsia="Times New Roman" w:hAnsi="Times New Roman" w:cs="Times New Roman"/>
          <w:b/>
          <w:lang w:eastAsia="zh-CN"/>
        </w:rPr>
        <w:t>Другие материалы и информация по вопросам строительства</w:t>
      </w:r>
    </w:p>
    <w:p w:rsidR="0079440C" w:rsidRPr="00AE75E6" w:rsidRDefault="0079440C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lang w:eastAsia="zh-CN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1. Технические рекомендации: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- Инструкция по монтажу. Роликовые опорно-направляющие кольца S1 TEK;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- Инструкция по монтажу. Роликовые опорно-направляющие кольца S2 TEK;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- Инструкция по монтажу. Герметизирующая манжета ТЕК;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- Инструкция по монтажу. Ролик</w:t>
      </w:r>
      <w:r w:rsidR="00545AE8">
        <w:rPr>
          <w:rFonts w:ascii="Times New Roman" w:eastAsia="Times New Roman" w:hAnsi="Times New Roman" w:cs="Times New Roman"/>
          <w:color w:val="000000"/>
          <w:sz w:val="24"/>
          <w:szCs w:val="24"/>
        </w:rPr>
        <w:t>овые опорно-направляющие кольца;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- Инструкция по монтажу. Разъемная герметизирующая манжета ТЕК.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 В группу калькуляторов "Конструкции железобетонные" добавлен инженерный калькулятор "Перемычки железобетонные для зданий с кирпичными стенами по </w:t>
      </w:r>
      <w:hyperlink r:id="rId23" w:tooltip="&quot;ГОСТ 948-2016 Перемычки железобетонные для зданий с кирпичными стенами. Технические условия&quot;&#10;(утв. приказом Росстандарта от 20.10.2016 N 1440-ст)&#10;Применяется с 01.03.2017 взамен ГОСТ 948-84&#10;Статус: действует с 01.03.2017" w:history="1">
        <w:r w:rsidRPr="00A06D1F">
          <w:rPr>
            <w:rStyle w:val="a9"/>
            <w:rFonts w:ascii="Times New Roman" w:eastAsia="Times New Roman" w:hAnsi="Times New Roman" w:cs="Times New Roman"/>
            <w:color w:val="0000AA"/>
            <w:sz w:val="24"/>
            <w:szCs w:val="24"/>
          </w:rPr>
          <w:t>ГОСТ 948-2016</w:t>
        </w:r>
      </w:hyperlink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В группе калькуляторов "Уголки стальные" актуализирован инженерный калькулятор "Уголки стальные гнутые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неравнополочные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hyperlink r:id="rId24" w:tooltip="&quot;ГОСТ 19772-93 Уголки стальные гнутые неравнополочные. Сортамент (с Поправкой)&quot;&#10;(утв. постановлением Госстандарта России от 19.06.1996 N 381)&#10;Применяется с 01.01.1997 взамен ГОСТ 19772-74&#10;Статус: действующая редакция" w:history="1">
        <w:r w:rsidRPr="00A06D1F">
          <w:rPr>
            <w:rStyle w:val="a9"/>
            <w:rFonts w:ascii="Times New Roman" w:eastAsia="Times New Roman" w:hAnsi="Times New Roman" w:cs="Times New Roman"/>
            <w:color w:val="0000AA"/>
            <w:sz w:val="24"/>
            <w:szCs w:val="24"/>
          </w:rPr>
          <w:t>ГОСТ 19772-93</w:t>
        </w:r>
      </w:hyperlink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4. В группу инженерных калькуляторов "Устройство дорожек и тротуаров" добавлен калькулятор "Устройство бетонных плитных тротуаров с заполнением швов".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 В список инженерных калькуляторов добавлена новая группа "Строительная климатология". 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 В раздел "Строительные материалы и оборудование" включены технические описания на катки вибрационные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двухвальцовые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различных производителей:</w:t>
      </w:r>
    </w:p>
    <w:p w:rsidR="00534DC3" w:rsidRPr="00534DC3" w:rsidRDefault="00534DC3" w:rsidP="00534D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VSH 300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BW 135 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VSH 400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DYNAPAC СС 142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ELFO DTV 345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СВ-434С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DD-70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DYNAPAC СС 222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HD 75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BW 144 AD-2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NIBBIO DTV 75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DYNAPAC СС 232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VH 700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СВ-534С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BW 161 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VSH 102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DD-90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GRIFONE DTV 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DYNAPAC CC 422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HD 110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СВ-544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DYNAPAC СС 522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DD-130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VSH 150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4DC3" w:rsidRPr="00534DC3" w:rsidRDefault="00534DC3" w:rsidP="00534DC3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Каток вибрационный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двухвальцовый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DYNAPAC CC 501.</w:t>
      </w:r>
    </w:p>
    <w:p w:rsidR="00622DBE" w:rsidRPr="00534DC3" w:rsidRDefault="00622DBE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</w:p>
    <w:p w:rsidR="00AE75E6" w:rsidRPr="00534DC3" w:rsidRDefault="00AE75E6" w:rsidP="00534D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</w:p>
    <w:p w:rsidR="00622DBE" w:rsidRPr="00622DBE" w:rsidRDefault="00622DBE" w:rsidP="00534DC3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P000A"/>
      <w:bookmarkEnd w:id="0"/>
      <w:r w:rsidRPr="00622DBE">
        <w:rPr>
          <w:rFonts w:ascii="Times New Roman" w:eastAsia="Times New Roman" w:hAnsi="Times New Roman" w:cs="Times New Roman"/>
          <w:b/>
          <w:bCs/>
        </w:rPr>
        <w:t>Формы строительной документации</w:t>
      </w:r>
    </w:p>
    <w:p w:rsidR="00622DBE" w:rsidRPr="00622DBE" w:rsidRDefault="00622DBE" w:rsidP="00534DC3">
      <w:pPr>
        <w:autoSpaceDE w:val="0"/>
        <w:autoSpaceDN w:val="0"/>
        <w:adjustRightInd w:val="0"/>
        <w:spacing w:after="0" w:line="240" w:lineRule="auto"/>
        <w:ind w:left="-567" w:firstLine="180"/>
        <w:jc w:val="both"/>
        <w:rPr>
          <w:rFonts w:ascii="Times New Roman" w:eastAsia="Times New Roman" w:hAnsi="Times New Roman" w:cs="Times New Roman"/>
          <w:color w:val="000000"/>
        </w:rPr>
      </w:pP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Журнал полевых испытаний грунтов (</w:t>
      </w:r>
      <w:hyperlink r:id="rId25" w:tooltip="&quot;ГОСТ 20276.1-2020 Грунты. Методы испытания штампом&quot;&#10;(утв. приказом Росстандарта от 11.08.2020 N 480-ст)&#10;Применяется с 01.01.2021. Заменяет ГОСТ 20276-2012 в части&#10;Статус: действует с 01.01.2021&#10;Применяется для целей технического регламента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ГОСТ 20276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1-2020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Журнал испытания грунта методом одноосного сжатия (</w:t>
      </w:r>
      <w:hyperlink r:id="rId26" w:tooltip="&quot;ГОСТ 12248.2-2020 Грунты. Определение характеристик прочности методом одноосного ...&quot;&#10;(утв. приказом Росстандарта от 14.10.2020 N 822-ст)&#10;Применяется с 01.06.2021 взамен ...&#10;Статус: действует с 01.06.2021&#10;Применяется для целей технического регламен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ГОСТ 12248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2-2020</w:t>
        </w:r>
      </w:hyperlink>
      <w:r w:rsidRPr="00534DC3">
        <w:rPr>
          <w:rFonts w:ascii="Times New Roman" w:eastAsia="Times New Roman" w:hAnsi="Times New Roman" w:cs="Times New Roman"/>
          <w:color w:val="000000"/>
        </w:rPr>
        <w:t>)</w:t>
      </w:r>
      <w:r w:rsidR="00545AE8">
        <w:rPr>
          <w:rFonts w:ascii="Times New Roman" w:eastAsia="Times New Roman" w:hAnsi="Times New Roman" w:cs="Times New Roman"/>
          <w:color w:val="000000"/>
        </w:rPr>
        <w:t>;</w:t>
      </w:r>
      <w:bookmarkStart w:id="1" w:name="_GoBack"/>
      <w:bookmarkEnd w:id="1"/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Журнал испытаний для определения сопротивления дисперсного грунта одноплоскостному срезу (</w:t>
      </w:r>
      <w:hyperlink r:id="rId27" w:tooltip="&quot;ГОСТ 12248.1-2020 Грунты. Определение характеристик прочности методом ...&quot;&#10;(утв. приказом Росстандарта от 14.10.2020 N 821-ст)&#10;Применяется с ...&#10;Статус: действующая редакция (действ. с 01.06.2021)&#10;Применяется для целей технического регламента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ГОСТ 12248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1-2020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Журнал испытания грунта методом трехосного сжатия (</w:t>
      </w:r>
      <w:hyperlink r:id="rId28" w:tooltip="&quot;ГОСТ 12248.3-2020 Грунты. Определение характеристик прочности и ...&quot;&#10;(утв. приказом Росстандарта от 14.10.2020 N 823-ст)&#10;Применяется с 01.06.2021 ...&#10;Статус: действующая редакция (действ. с 01.06.2021)&#10;Применяется для целей технического регламента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ГОСТ 12248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3-2020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Журнал испытаний свободного набухания грунта в ПНГ (</w:t>
      </w:r>
      <w:hyperlink r:id="rId29" w:tooltip="&quot;ГОСТ 12248.6-2020 Грунты. Метод определения набухания и усадки (с ...&quot;&#10;(утв. приказом Росстандарта от 14.10.2020 N 826-ст)&#10;Применяется с 01.06.2021 ...&#10;Статус: действующая редакция (действ. с 01.06.2021)&#10;Применяется для целей технического регламент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ГОСТ 12248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6-2020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Журнал испытаний набухания грунта под нагрузкой в компрессионном приборе (</w:t>
      </w:r>
      <w:hyperlink r:id="rId30" w:tooltip="&quot;ГОСТ 12248.6-2020 Грунты. Метод определения набухания и усадки (с ...&quot;&#10;(утв. приказом Росстандарта от 14.10.2020 N 826-ст)&#10;Применяется с 01.06.2021 ...&#10;Статус: действующая редакция (действ. с 01.06.2021)&#10;Применяется для целей технического регламент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ГОСТ 12248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6-2020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Журнал испытаний грунта при усадке (</w:t>
      </w:r>
      <w:hyperlink r:id="rId31" w:tooltip="&quot;ГОСТ 12248.6-2020 Грунты. Метод определения набухания и усадки (с ...&quot;&#10;(утв. приказом Росстандарта от 14.10.2020 N 826-ст)&#10;Применяется с 01.06.2021 ...&#10;Статус: действующая редакция (действ. с 01.06.2021)&#10;Применяется для целей технического регламент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ГОСТ 12248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6-2020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Журнал испытания грунта методом суффозионного сжатия (</w:t>
      </w:r>
      <w:hyperlink r:id="rId32" w:tooltip="&quot;ГОСТ 12248.5-2020 Грунты. Метод суффозионного сжатия&quot;&#10;(утв. приказом Росстандарта от 14.10.2020 N 825-ст)&#10;Применяется с 01.06.2021 взамен ГОСТ 12248-2010&#10;Статус: действует с 01.06.2021&#10;Применяется для целей технического регламента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ГОСТ 12248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5-2020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Журнал испытания грунта методом компрессионного сжатия (</w:t>
      </w:r>
      <w:hyperlink r:id="rId33" w:tooltip="&quot;ГОСТ 12248.4-2020 Грунты. Определение характеристик деформируемости методом ...&quot;&#10;(утв. приказом Росстандарта от 14.10.2020 N 824-ст)&#10;Применяется с 01.06.2021 взамен ГОСТ ...&#10;Статус: действует с 01.06.2021&#10;Применяется для целей технического регламен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ГОСТ 12248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4-2020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Журнал испытаний мерзлого грунта шариковым штампом (</w:t>
      </w:r>
      <w:hyperlink r:id="rId34" w:tooltip="&quot;ГОСТ 12248.7-2020 Грунты. Определение характеристик прочности и деформируемости ...&quot;&#10;(утв. приказом Росстандарта от 14.10.2020 N 827-ст)&#10;Применяется с 01.06.2021 взамен ...&#10;Статус: действует с 01.06.2021&#10;Применяется для целей технического регламент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ГОСТ 12248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7-2020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Журнал испытаний мерзлого грунта методом среза по поверхности смерзания (</w:t>
      </w:r>
      <w:hyperlink r:id="rId35" w:tooltip="&quot;ГОСТ 12248.8-2020 Грунты. Определение характеристик прочности мерзлых грунтов ...&quot;&#10;(утв. приказом Росстандарта от 14.10.2020 N 828-ст)&#10;Применяется с 01.06.2021 взамен ...&#10;Статус: действует с 01.06.2021&#10;Применяется для целей технического регламента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ГОСТ 12248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8-2020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Журнал испытаний для определения прочностных характеристик мерзлого грунта методом одноосного сжатия (</w:t>
      </w:r>
      <w:hyperlink r:id="rId36" w:tooltip="&quot;ГОСТ 12248.9-2020 Грунты. Определение характеристик прочности и деформируемости ...&quot;&#10;(утв. приказом Росстандарта от 14.10.2020 N 829-ст)&#10;Применяется с 01.06.2021 взамен ...&#10;Статус: действует с 01.06.2021&#10;Применяется для целей технического регламент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ГОСТ 12248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9-2020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Журнал испытаний для определения деформационных характеристик мерзлого грунта методом компрессионного сжатия (</w:t>
      </w:r>
      <w:hyperlink r:id="rId37" w:tooltip="&quot;ГОСТ 12248.10-2020 Грунты. Определение характеристик деформируемости мерзлых ...&quot;&#10;(утв. приказом Росстандарта от 14.10.2020 N 830-ст)&#10;Применяется с 01.06.2021 взамен ...&#10;Статус: действует с 01.06.2021&#10;Применяется для целей технического регламента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ГОСТ 12248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10-2020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Журнал испытания оттаивающего грунта методом среза (</w:t>
      </w:r>
      <w:hyperlink r:id="rId38" w:tooltip="&quot;ГОСТ 12248.11-2020 Грунты. Определение характеристик прочности оттаивающих ...&quot;&#10;(утв. приказом Росстандарта от 14.10.2020 N 831-ст)&#10;Применяется с 01.06.2021 взамен ГОСТ ...&#10;Статус: действует с 01.06.2021&#10;Применяется для целей технического регламент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ГОСТ 12248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11-2020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 xml:space="preserve">Сводная таблица интерпретации результатов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</w:rPr>
        <w:t>теледиагностического</w:t>
      </w:r>
      <w:proofErr w:type="spellEnd"/>
      <w:r w:rsidRPr="00534DC3">
        <w:rPr>
          <w:rFonts w:ascii="Times New Roman" w:eastAsia="Times New Roman" w:hAnsi="Times New Roman" w:cs="Times New Roman"/>
          <w:color w:val="000000"/>
        </w:rPr>
        <w:t xml:space="preserve"> обследования (рекомендуемая форма) (</w:t>
      </w:r>
      <w:hyperlink r:id="rId39" w:tooltip="&quot;ОДМ 218.3.062-2019 Применение роботизированных теледиагностических комплексов для обследования водопропускных и ...&quot;&#10;(утв. распоряжением Росавтодора (Федерального дорожного агентства) от 12.11.2019 N 3217-р)&#10;ОДМ от 12.11.2019 N ...&#10;Статус: действуе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ОДМ 218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3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062-2019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Ведомость распределения плодородного грунта (пример оформления) (</w:t>
      </w:r>
      <w:hyperlink r:id="rId40" w:tooltip="&quot;ОДМ 218.8.012-2019 Методические рекомендации (указания) по прогнозной оценке воздействия на окружающую среду ...&quot;&#10;(утв. распоряжением Росавтодора (Федерального дорожного агентства) от 29.07.2019 N 1985-р)&#10;ОДМ от 29.07.2019 N ...&#10;Статус: действует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ОДМ 218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012-2019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Ведомость образующихся отходов (пример оформления) (</w:t>
      </w:r>
      <w:hyperlink r:id="rId41" w:tooltip="&quot;ОДМ 218.8.012-2019 Методические рекомендации (указания) по прогнозной оценке воздействия на окружающую среду ...&quot;&#10;(утв. распоряжением Росавтодора (Федерального дорожного агентства) от 29.07.2019 N 1985-р)&#10;ОДМ от 29.07.2019 N ...&#10;Статус: действует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ОДМ 218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012-2019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 xml:space="preserve">Таблица поэлементной оценки технического состояния обследованного сооружения по долговечности </w:t>
      </w:r>
      <w:r w:rsidRPr="00534DC3">
        <w:rPr>
          <w:rFonts w:ascii="Times New Roman" w:eastAsia="Times New Roman" w:hAnsi="Times New Roman" w:cs="Times New Roman"/>
          <w:color w:val="000000"/>
        </w:rPr>
        <w:lastRenderedPageBreak/>
        <w:t>(</w:t>
      </w:r>
      <w:hyperlink r:id="rId42" w:tooltip="&quot;ОДМ 218.3.062-2019 Применение роботизированных теледиагностических комплексов для обследования водопропускных и ...&quot;&#10;(утв. распоряжением Росавтодора (Федерального дорожного агентства) от 12.11.2019 N 3217-р)&#10;ОДМ от 12.11.2019 N ...&#10;Статус: действуе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ОДМ 218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3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062-2019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Таблица обобщенной оценки технического состояния обследованного сооружения (</w:t>
      </w:r>
      <w:hyperlink r:id="rId43" w:tooltip="&quot;ОДМ 218.3.062-2019 Применение роботизированных теледиагностических комплексов для обследования водопропускных и ...&quot;&#10;(утв. распоряжением Росавтодора (Федерального дорожного агентства) от 12.11.2019 N 3217-р)&#10;ОДМ от 12.11.2019 N ...&#10;Статус: действуе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ОДМ 218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3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062-2019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Наряд-допуск на производство работ в местах действия опасных или вредных факторов (</w:t>
      </w:r>
      <w:hyperlink r:id="rId44" w:tooltip="&quot;ОДМ 218.3.062-2019 Применение роботизированных теледиагностических комплексов для обследования водопропускных и ...&quot;&#10;(утв. распоряжением Росавтодора (Федерального дорожного агентства) от 12.11.2019 N 3217-р)&#10;ОДМ от 12.11.2019 N ...&#10;Статус: действуе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ОДМ 218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3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062-2019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Журнал учета выдачи нарядов-допусков на производство работ в местах действия опасных или вредных производственных факторов (</w:t>
      </w:r>
      <w:hyperlink r:id="rId45" w:tooltip="&quot;ОДМ 218.3.062-2019 Применение роботизированных теледиагностических комплексов для обследования водопропускных и ...&quot;&#10;(утв. распоряжением Росавтодора (Федерального дорожного агентства) от 12.11.2019 N 3217-р)&#10;ОДМ от 12.11.2019 N ...&#10;Статус: действуе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ОДМ 218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3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062-2019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Договор на установку и эксплуатацию рекламных конструкций, размещаемых на земельных участках в полосе отвода автомобильной дороги общего пользования федерального значения (примерная форма) (</w:t>
      </w:r>
      <w:hyperlink r:id="rId46" w:tooltip="&quot;ОДМ 218.4.040-2019 Требования к размещению, установке рекламных конструкций в границах полосы отвода ...&quot;&#10;(утв. распоряжением Росавтодора (Федерального дорожного агентства) от 31.01.2020 N 390-р)&#10;ОДМ от 31.01.2020 N 218.4.040-2019&#10;Статус: действует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ОДМ 218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4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040-2019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);</w:t>
      </w:r>
    </w:p>
    <w:p w:rsidR="00534DC3" w:rsidRPr="00534DC3" w:rsidRDefault="00534DC3" w:rsidP="00534DC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spacing w:after="0"/>
        <w:ind w:left="-284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34DC3">
        <w:rPr>
          <w:rFonts w:ascii="Times New Roman" w:eastAsia="Times New Roman" w:hAnsi="Times New Roman" w:cs="Times New Roman"/>
          <w:color w:val="000000"/>
        </w:rPr>
        <w:t>Соглашение об установлении частного сервитута в отношении земельных участков в границах полосы отвода автомобильной дороги (примерная форма) (</w:t>
      </w:r>
      <w:hyperlink r:id="rId47" w:tooltip="&quot;ОДМ 218.4.040-2019 Требования к размещению, установке рекламных конструкций в границах полосы отвода ...&quot;&#10;(утв. распоряжением Росавтодора (Федерального дорожного агентства) от 31.01.2020 N 390-р)&#10;ОДМ от 31.01.2020 N 218.4.040-2019&#10;Статус: действует" w:history="1"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ОДМ 218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4</w:t>
        </w:r>
        <w:r w:rsidR="00F6482E" w:rsidRPr="00F6482E">
          <w:rPr>
            <w:rStyle w:val="a9"/>
            <w:rFonts w:ascii="Times New Roman" w:eastAsia="Times New Roman" w:hAnsi="Times New Roman" w:cs="Times New Roman"/>
            <w:color w:val="0000AA"/>
          </w:rPr>
          <w:t>.</w:t>
        </w:r>
        <w:r w:rsidRPr="00F6482E">
          <w:rPr>
            <w:rStyle w:val="a9"/>
            <w:rFonts w:ascii="Times New Roman" w:eastAsia="Times New Roman" w:hAnsi="Times New Roman" w:cs="Times New Roman"/>
            <w:color w:val="0000AA"/>
          </w:rPr>
          <w:t>040-2019</w:t>
        </w:r>
      </w:hyperlink>
      <w:r w:rsidR="00F6482E">
        <w:rPr>
          <w:rFonts w:ascii="Times New Roman" w:eastAsia="Times New Roman" w:hAnsi="Times New Roman" w:cs="Times New Roman"/>
          <w:color w:val="000000"/>
        </w:rPr>
        <w:t>)</w:t>
      </w:r>
      <w:r w:rsidR="00F6482E" w:rsidRPr="00F6482E">
        <w:rPr>
          <w:rFonts w:ascii="Times New Roman" w:eastAsia="Times New Roman" w:hAnsi="Times New Roman" w:cs="Times New Roman"/>
          <w:color w:val="000000"/>
        </w:rPr>
        <w:t>.</w:t>
      </w:r>
    </w:p>
    <w:p w:rsidR="008A7A5C" w:rsidRPr="00AE75E6" w:rsidRDefault="008A7A5C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79440C" w:rsidRPr="00AE75E6" w:rsidRDefault="0079440C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center"/>
        <w:rPr>
          <w:rFonts w:ascii="Times New Roman" w:eastAsia="Times New Roman" w:hAnsi="Times New Roman" w:cs="Times New Roman"/>
          <w:lang w:eastAsia="zh-CN"/>
        </w:rPr>
      </w:pPr>
      <w:r w:rsidRPr="00AE75E6">
        <w:rPr>
          <w:rFonts w:ascii="Times New Roman" w:eastAsia="Times New Roman" w:hAnsi="Times New Roman" w:cs="Times New Roman"/>
          <w:b/>
          <w:lang w:eastAsia="zh-CN"/>
        </w:rPr>
        <w:t>ТПД. ЭЛЕКТРОЭНЕРГЕТИКА</w:t>
      </w:r>
    </w:p>
    <w:p w:rsidR="00AE75E6" w:rsidRPr="00AE75E6" w:rsidRDefault="00AE75E6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34DC3" w:rsidRPr="00534DC3" w:rsidRDefault="00534DC3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Типовые решения 407-0-140 Типовые схемы устройств резервирования при отказе выключателей подстанций 110-220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 с кольцевыми и упрощенными схемами электрических соединений</w:t>
      </w:r>
    </w:p>
    <w:p w:rsidR="00534DC3" w:rsidRPr="00534DC3" w:rsidRDefault="00534DC3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Альбом 1 Пояснительная записка</w:t>
      </w:r>
    </w:p>
    <w:p w:rsidR="00534DC3" w:rsidRPr="00534DC3" w:rsidRDefault="00534DC3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34DC3" w:rsidRPr="00534DC3" w:rsidRDefault="00534DC3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Типовые решения 407-0-140 Типовые схемы устройств резервирования при отказе выключателей подстанций 110-220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 с кольцевыми и упрощенными схемами электрических соединений</w:t>
      </w:r>
    </w:p>
    <w:p w:rsidR="00534DC3" w:rsidRPr="00534DC3" w:rsidRDefault="00534DC3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Альбом 2 Чертежи</w:t>
      </w:r>
    </w:p>
    <w:p w:rsidR="00534DC3" w:rsidRPr="00534DC3" w:rsidRDefault="00534DC3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34DC3" w:rsidRPr="00534DC3" w:rsidRDefault="00534DC3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Базовый альбом к ТИ-075-2008, ТИ-090-2009 Подстанции комплектные трансформаторные типа КТП-СЭЩ-П, КТП-СЭЩ-А, КТП-СЭЩ-СН напряжением до 10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 мощностью 250-2500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кВА</w:t>
      </w:r>
      <w:proofErr w:type="spellEnd"/>
    </w:p>
    <w:p w:rsidR="00534DC3" w:rsidRPr="00534DC3" w:rsidRDefault="00534DC3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34DC3" w:rsidRPr="00534DC3" w:rsidRDefault="00534DC3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Типовые решения 407-0-124 Типовые схемы релейной защиты элементов подстанций 110-220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 с одиночной секционированной системой шин со стороны высшего напряжения</w:t>
      </w:r>
    </w:p>
    <w:p w:rsidR="00534DC3" w:rsidRPr="00534DC3" w:rsidRDefault="00534DC3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Альбом 1 Пояснительная записка</w:t>
      </w:r>
    </w:p>
    <w:p w:rsidR="00534DC3" w:rsidRPr="00534DC3" w:rsidRDefault="00534DC3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34DC3" w:rsidRPr="00534DC3" w:rsidRDefault="00534DC3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Типовые решения 407-0-124 Типовые схемы релейной защиты элементов подстанций 110-220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 с одиночной секционированной системой шин со стороны высшего напряжения</w:t>
      </w:r>
    </w:p>
    <w:p w:rsidR="00AE75E6" w:rsidRDefault="00534DC3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Альбом 2 Чертежи</w:t>
      </w:r>
    </w:p>
    <w:p w:rsidR="00534DC3" w:rsidRPr="00AE75E6" w:rsidRDefault="00534DC3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79440C" w:rsidRPr="00AE75E6" w:rsidRDefault="0079440C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center"/>
        <w:rPr>
          <w:rFonts w:ascii="Times New Roman" w:eastAsia="Times New Roman" w:hAnsi="Times New Roman" w:cs="Times New Roman"/>
          <w:lang w:eastAsia="zh-CN"/>
        </w:rPr>
      </w:pPr>
      <w:r w:rsidRPr="00AE75E6">
        <w:rPr>
          <w:rFonts w:ascii="Times New Roman" w:eastAsia="Times New Roman" w:hAnsi="Times New Roman" w:cs="Times New Roman"/>
          <w:b/>
          <w:lang w:eastAsia="zh-CN"/>
        </w:rPr>
        <w:t>ТПД. ИНЖЕНЕРНЫЕ СЕТИ, ОБОРУДОВАНИЕ И СООРУЖЕНИЯ</w:t>
      </w:r>
    </w:p>
    <w:p w:rsidR="0079440C" w:rsidRPr="00AE75E6" w:rsidRDefault="0079440C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Типовые решения 407-0-140 Типовые схемы устройств резервирования при отказе выключателей подстанций 110-220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 с кольцевыми и упрощенными схемами электрических соединений</w:t>
      </w: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Альбом 1 Пояснительная записка</w:t>
      </w: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Типовые решения 407-0-140 Типовые схемы устройств резервирования при отказе выключателей подстанций 110-220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 с кольцевыми и упрощенными схемами электрических соединений</w:t>
      </w: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Альбом 2 Чертежи</w:t>
      </w: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Базовый альбом к ТИ-075-2008, ТИ-090-2009 Подстанции комплектные трансформаторные типа КТП-СЭЩ-П, КТП-СЭЩ-А, КТП-СЭЩ-СН напряжением до 10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 мощностью 250-2500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кВА</w:t>
      </w:r>
      <w:proofErr w:type="spellEnd"/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Типовые решения 407-0-124 Типовые схемы релейной защиты элементов подстанций 110-220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 с одиночной секционированной системой шин со стороны высшего напряжения</w:t>
      </w: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lastRenderedPageBreak/>
        <w:t>Альбом 1 Пояснительная записка</w:t>
      </w: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Типовые решения 407-0-124 Типовые схемы релейной защиты элементов подстанций 110-220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 с одиночной секционированной системой шин со стороны высшего напряжения</w:t>
      </w:r>
    </w:p>
    <w:p w:rsidR="00AE75E6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Альбом 2 Чертежи</w:t>
      </w:r>
    </w:p>
    <w:p w:rsidR="00AE75E6" w:rsidRPr="00AE75E6" w:rsidRDefault="00AE75E6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79440C" w:rsidRPr="00AE75E6" w:rsidRDefault="0079440C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AE75E6">
        <w:rPr>
          <w:rFonts w:ascii="Times New Roman" w:eastAsia="Times New Roman" w:hAnsi="Times New Roman" w:cs="Times New Roman"/>
          <w:b/>
          <w:lang w:eastAsia="zh-CN"/>
        </w:rPr>
        <w:t>ТПД. ЗДАНИЯ,</w:t>
      </w:r>
      <w:r w:rsidR="00C15A24" w:rsidRPr="00AE75E6">
        <w:rPr>
          <w:rFonts w:ascii="Times New Roman" w:eastAsia="Times New Roman" w:hAnsi="Times New Roman" w:cs="Times New Roman"/>
          <w:b/>
          <w:lang w:eastAsia="zh-CN"/>
        </w:rPr>
        <w:t xml:space="preserve"> СООРУЖЕНИЯ, КОНСТРУКЦИИ И УЗЛЫ</w:t>
      </w:r>
    </w:p>
    <w:p w:rsidR="00C15A24" w:rsidRPr="00AE75E6" w:rsidRDefault="00C15A24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Типовые решения 407-0-140 Типовые схемы устройств резервирования при отказе выключателей подстанций 110-220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 с кольцевыми и упрощенными схемами электрических соединений</w:t>
      </w: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Альбом 1 Пояснительная записка</w:t>
      </w: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Типовые решения 407-0-140 Типовые схемы устройств резервирования при отказе выключателей подстанций 110-220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 с кольцевыми и упрощенными схемами электрических соединений</w:t>
      </w: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Альбом 2 Чертежи</w:t>
      </w: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Базовый альбом к ТИ-075-2008, ТИ-090-2009 Подстанции комплектные трансформаторные типа КТП-СЭЩ-П, КТП-СЭЩ-А, КТП-СЭЩ-СН напряжением до 10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 мощностью 250-2500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кВА</w:t>
      </w:r>
      <w:proofErr w:type="spellEnd"/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Типовые решения 407-0-124 Типовые схемы релейной защиты элементов подстанций 110-220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 с одиночной секционированной системой шин со стороны высшего напряжения</w:t>
      </w: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Альбом 1 Пояснительная записка</w:t>
      </w: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34DC3" w:rsidRPr="00534DC3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Типовые решения 407-0-124 Типовые схемы релейной защиты элементов подстанций 110-220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 с одиночной секционированной системой шин со стороны высшего напряжения</w:t>
      </w:r>
    </w:p>
    <w:p w:rsidR="0079440C" w:rsidRDefault="00534DC3" w:rsidP="00534DC3">
      <w:pPr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Альбом 2 Чертежи</w:t>
      </w:r>
    </w:p>
    <w:p w:rsidR="00534DC3" w:rsidRPr="00AE75E6" w:rsidRDefault="00534DC3" w:rsidP="00534DC3">
      <w:pPr>
        <w:tabs>
          <w:tab w:val="left" w:pos="993"/>
        </w:tabs>
        <w:autoSpaceDE w:val="0"/>
        <w:spacing w:after="0"/>
        <w:ind w:left="-567" w:right="-143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79440C" w:rsidRPr="00AE75E6" w:rsidRDefault="0079440C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AE75E6">
        <w:rPr>
          <w:rFonts w:ascii="Times New Roman" w:eastAsia="Times New Roman" w:hAnsi="Times New Roman" w:cs="Times New Roman"/>
          <w:b/>
          <w:lang w:eastAsia="zh-CN"/>
        </w:rPr>
        <w:t>ТПД. ДОРОЖНОЕ СТРОИТЕЛЬСТВО</w:t>
      </w:r>
    </w:p>
    <w:p w:rsidR="0079440C" w:rsidRPr="00AE75E6" w:rsidRDefault="0079440C" w:rsidP="00534DC3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534DC3" w:rsidRPr="00534DC3" w:rsidRDefault="00534DC3" w:rsidP="00534DC3">
      <w:pPr>
        <w:pStyle w:val="aa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Типовые решения 407-0-140 Типовые схемы устройств резервирования при отказе выключателей подстанций 110-220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 с кольцевыми и упрощенными схемами электрических соединений</w:t>
      </w:r>
    </w:p>
    <w:p w:rsidR="00534DC3" w:rsidRPr="00534DC3" w:rsidRDefault="00534DC3" w:rsidP="00534DC3">
      <w:pPr>
        <w:pStyle w:val="aa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Альбом 1 Пояснительная записка</w:t>
      </w:r>
    </w:p>
    <w:p w:rsidR="00534DC3" w:rsidRPr="00534DC3" w:rsidRDefault="00534DC3" w:rsidP="00534DC3">
      <w:pPr>
        <w:pStyle w:val="aa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34DC3" w:rsidRPr="00534DC3" w:rsidRDefault="00534DC3" w:rsidP="00534DC3">
      <w:pPr>
        <w:pStyle w:val="aa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Типовые решения 407-0-140 Типовые схемы устройств резервирования при отказе выключателей подстанций 110-220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 с кольцевыми и упрощенными схемами электрических соединений</w:t>
      </w:r>
    </w:p>
    <w:p w:rsidR="00534DC3" w:rsidRPr="00534DC3" w:rsidRDefault="00534DC3" w:rsidP="00534DC3">
      <w:pPr>
        <w:pStyle w:val="aa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Альбом 2 Чертежи</w:t>
      </w:r>
    </w:p>
    <w:p w:rsidR="00534DC3" w:rsidRPr="00534DC3" w:rsidRDefault="00534DC3" w:rsidP="00534DC3">
      <w:pPr>
        <w:pStyle w:val="aa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34DC3" w:rsidRPr="00534DC3" w:rsidRDefault="00534DC3" w:rsidP="00534DC3">
      <w:pPr>
        <w:pStyle w:val="aa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Базовый альбом к ТИ-075-2008, ТИ-090-2009 Подстанции комплектные трансформаторные типа КТП-СЭЩ-П, КТП-СЭЩ-А, КТП-СЭЩ-СН напряжением до 10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 мощностью 250-2500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кВА</w:t>
      </w:r>
      <w:proofErr w:type="spellEnd"/>
    </w:p>
    <w:p w:rsidR="00534DC3" w:rsidRPr="00534DC3" w:rsidRDefault="00534DC3" w:rsidP="00534DC3">
      <w:pPr>
        <w:pStyle w:val="aa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34DC3" w:rsidRPr="00534DC3" w:rsidRDefault="00534DC3" w:rsidP="00534DC3">
      <w:pPr>
        <w:pStyle w:val="aa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Типовые решения 407-0-124 Типовые схемы релейной защиты элементов подстанций 110-220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 с одиночной секционированной системой шин со стороны высшего напряжения</w:t>
      </w:r>
    </w:p>
    <w:p w:rsidR="00534DC3" w:rsidRPr="00534DC3" w:rsidRDefault="00534DC3" w:rsidP="00534DC3">
      <w:pPr>
        <w:pStyle w:val="aa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Альбом 1 Пояснительная записка</w:t>
      </w:r>
    </w:p>
    <w:p w:rsidR="00534DC3" w:rsidRPr="00534DC3" w:rsidRDefault="00534DC3" w:rsidP="00534DC3">
      <w:pPr>
        <w:pStyle w:val="aa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34DC3" w:rsidRPr="00534DC3" w:rsidRDefault="00534DC3" w:rsidP="00534DC3">
      <w:pPr>
        <w:pStyle w:val="aa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Типовые решения 407-0-124 Типовые схемы релейной защиты элементов подстанций 110-220 </w:t>
      </w:r>
      <w:proofErr w:type="spellStart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 xml:space="preserve"> с одиночной секционированной системой шин со стороны высшего напряжения</w:t>
      </w:r>
    </w:p>
    <w:p w:rsidR="00AE75E6" w:rsidRDefault="00534DC3" w:rsidP="00534DC3">
      <w:pPr>
        <w:pStyle w:val="aa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34DC3">
        <w:rPr>
          <w:rFonts w:ascii="Times New Roman" w:eastAsia="Times New Roman" w:hAnsi="Times New Roman" w:cs="Times New Roman"/>
          <w:color w:val="000000"/>
          <w:lang w:eastAsia="zh-CN"/>
        </w:rPr>
        <w:t>Альбом 2 Чертежи</w:t>
      </w:r>
    </w:p>
    <w:p w:rsidR="00ED685C" w:rsidRPr="00AE75E6" w:rsidRDefault="00ED685C" w:rsidP="00AE75E6">
      <w:pPr>
        <w:pStyle w:val="aa"/>
        <w:spacing w:after="0"/>
        <w:ind w:left="-142" w:right="-143"/>
        <w:rPr>
          <w:rFonts w:ascii="Times New Roman" w:hAnsi="Times New Roman" w:cs="Times New Roman"/>
        </w:rPr>
      </w:pPr>
    </w:p>
    <w:sectPr w:rsidR="00ED685C" w:rsidRPr="00AE75E6" w:rsidSect="00382558">
      <w:headerReference w:type="default" r:id="rId4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B74" w:rsidRDefault="00490B74" w:rsidP="00ED685C">
      <w:pPr>
        <w:spacing w:after="0" w:line="240" w:lineRule="auto"/>
      </w:pPr>
      <w:r>
        <w:separator/>
      </w:r>
    </w:p>
  </w:endnote>
  <w:endnote w:type="continuationSeparator" w:id="0">
    <w:p w:rsidR="00490B74" w:rsidRDefault="00490B74" w:rsidP="00ED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B74" w:rsidRDefault="00490B74" w:rsidP="00ED685C">
      <w:pPr>
        <w:spacing w:after="0" w:line="240" w:lineRule="auto"/>
      </w:pPr>
      <w:r>
        <w:separator/>
      </w:r>
    </w:p>
  </w:footnote>
  <w:footnote w:type="continuationSeparator" w:id="0">
    <w:p w:rsidR="00490B74" w:rsidRDefault="00490B74" w:rsidP="00ED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1C2" w:rsidRDefault="008F51C2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-1010285</wp:posOffset>
          </wp:positionH>
          <wp:positionV relativeFrom="margin">
            <wp:posOffset>-727075</wp:posOffset>
          </wp:positionV>
          <wp:extent cx="2127250" cy="679450"/>
          <wp:effectExtent l="19050" t="0" r="6350" b="0"/>
          <wp:wrapSquare wrapText="bothSides"/>
          <wp:docPr id="1" name="Рисунок 1" descr="http://oldintra.kodeks.ru/img/stuff/Logo/Sovmestno/K%2B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ldintra.kodeks.ru/img/stuff/Logo/Sovmestno/K%2BT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51C2" w:rsidRDefault="008F51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pt;height:9.4pt;visibility:visible;mso-wrap-style:square" o:bullet="t">
        <v:imagedata r:id="rId1" o:title="" chromakey="white"/>
      </v:shape>
    </w:pict>
  </w:numPicBullet>
  <w:abstractNum w:abstractNumId="0">
    <w:nsid w:val="06B914EF"/>
    <w:multiLevelType w:val="hybridMultilevel"/>
    <w:tmpl w:val="4C525D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9E125BC"/>
    <w:multiLevelType w:val="hybridMultilevel"/>
    <w:tmpl w:val="8772A6E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118257BC"/>
    <w:multiLevelType w:val="hybridMultilevel"/>
    <w:tmpl w:val="02EA0E9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165A25E8"/>
    <w:multiLevelType w:val="hybridMultilevel"/>
    <w:tmpl w:val="B90C70BE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19561F22"/>
    <w:multiLevelType w:val="hybridMultilevel"/>
    <w:tmpl w:val="25709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663966"/>
    <w:multiLevelType w:val="hybridMultilevel"/>
    <w:tmpl w:val="8388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868CB"/>
    <w:multiLevelType w:val="hybridMultilevel"/>
    <w:tmpl w:val="0EC2A4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76697A"/>
    <w:multiLevelType w:val="hybridMultilevel"/>
    <w:tmpl w:val="70DC0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D15323"/>
    <w:multiLevelType w:val="hybridMultilevel"/>
    <w:tmpl w:val="43848C7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2A22022B"/>
    <w:multiLevelType w:val="hybridMultilevel"/>
    <w:tmpl w:val="BAEA454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2BAF0970"/>
    <w:multiLevelType w:val="hybridMultilevel"/>
    <w:tmpl w:val="6DBAFCE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>
    <w:nsid w:val="301558A4"/>
    <w:multiLevelType w:val="hybridMultilevel"/>
    <w:tmpl w:val="B8703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E75752"/>
    <w:multiLevelType w:val="hybridMultilevel"/>
    <w:tmpl w:val="7DA0CAD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>
    <w:nsid w:val="3D176D70"/>
    <w:multiLevelType w:val="hybridMultilevel"/>
    <w:tmpl w:val="83FCC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84982"/>
    <w:multiLevelType w:val="hybridMultilevel"/>
    <w:tmpl w:val="A694ED3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40BC25F9"/>
    <w:multiLevelType w:val="hybridMultilevel"/>
    <w:tmpl w:val="D136AEF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>
    <w:nsid w:val="4BA55076"/>
    <w:multiLevelType w:val="hybridMultilevel"/>
    <w:tmpl w:val="732869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DE2BB4"/>
    <w:multiLevelType w:val="hybridMultilevel"/>
    <w:tmpl w:val="9D0AFBF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52E27181"/>
    <w:multiLevelType w:val="hybridMultilevel"/>
    <w:tmpl w:val="775094D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>
    <w:nsid w:val="53BA41F2"/>
    <w:multiLevelType w:val="hybridMultilevel"/>
    <w:tmpl w:val="301617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3C323D0"/>
    <w:multiLevelType w:val="hybridMultilevel"/>
    <w:tmpl w:val="2CDC6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700345"/>
    <w:multiLevelType w:val="hybridMultilevel"/>
    <w:tmpl w:val="522CC38A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56CE64AB"/>
    <w:multiLevelType w:val="hybridMultilevel"/>
    <w:tmpl w:val="9B628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B6918"/>
    <w:multiLevelType w:val="hybridMultilevel"/>
    <w:tmpl w:val="32429730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>
    <w:nsid w:val="59DB010F"/>
    <w:multiLevelType w:val="hybridMultilevel"/>
    <w:tmpl w:val="B8F89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8D1B76"/>
    <w:multiLevelType w:val="hybridMultilevel"/>
    <w:tmpl w:val="7280228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6">
    <w:nsid w:val="5C1E3D18"/>
    <w:multiLevelType w:val="hybridMultilevel"/>
    <w:tmpl w:val="0136B448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7">
    <w:nsid w:val="617050EF"/>
    <w:multiLevelType w:val="hybridMultilevel"/>
    <w:tmpl w:val="7E0AC28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>
    <w:nsid w:val="662E4C82"/>
    <w:multiLevelType w:val="hybridMultilevel"/>
    <w:tmpl w:val="9C8AD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B7663E1"/>
    <w:multiLevelType w:val="hybridMultilevel"/>
    <w:tmpl w:val="709C9C4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>
    <w:nsid w:val="6F9155E4"/>
    <w:multiLevelType w:val="hybridMultilevel"/>
    <w:tmpl w:val="88F49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2BF677E"/>
    <w:multiLevelType w:val="hybridMultilevel"/>
    <w:tmpl w:val="4D7E5B6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>
    <w:nsid w:val="74290FC7"/>
    <w:multiLevelType w:val="hybridMultilevel"/>
    <w:tmpl w:val="DD28E3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D63749"/>
    <w:multiLevelType w:val="hybridMultilevel"/>
    <w:tmpl w:val="63B23FC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857507"/>
    <w:multiLevelType w:val="hybridMultilevel"/>
    <w:tmpl w:val="DDB85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8C193A"/>
    <w:multiLevelType w:val="hybridMultilevel"/>
    <w:tmpl w:val="D436938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6">
    <w:nsid w:val="79FA4901"/>
    <w:multiLevelType w:val="hybridMultilevel"/>
    <w:tmpl w:val="F02A3C8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7">
    <w:nsid w:val="7DBA0C76"/>
    <w:multiLevelType w:val="hybridMultilevel"/>
    <w:tmpl w:val="6700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2"/>
  </w:num>
  <w:num w:numId="4">
    <w:abstractNumId w:val="28"/>
  </w:num>
  <w:num w:numId="5">
    <w:abstractNumId w:val="19"/>
  </w:num>
  <w:num w:numId="6">
    <w:abstractNumId w:val="6"/>
  </w:num>
  <w:num w:numId="7">
    <w:abstractNumId w:val="11"/>
  </w:num>
  <w:num w:numId="8">
    <w:abstractNumId w:val="7"/>
  </w:num>
  <w:num w:numId="9">
    <w:abstractNumId w:val="24"/>
  </w:num>
  <w:num w:numId="10">
    <w:abstractNumId w:val="4"/>
  </w:num>
  <w:num w:numId="11">
    <w:abstractNumId w:val="30"/>
  </w:num>
  <w:num w:numId="12">
    <w:abstractNumId w:val="20"/>
  </w:num>
  <w:num w:numId="13">
    <w:abstractNumId w:val="10"/>
  </w:num>
  <w:num w:numId="14">
    <w:abstractNumId w:val="15"/>
  </w:num>
  <w:num w:numId="15">
    <w:abstractNumId w:val="14"/>
  </w:num>
  <w:num w:numId="16">
    <w:abstractNumId w:val="8"/>
  </w:num>
  <w:num w:numId="17">
    <w:abstractNumId w:val="25"/>
  </w:num>
  <w:num w:numId="18">
    <w:abstractNumId w:val="27"/>
  </w:num>
  <w:num w:numId="19">
    <w:abstractNumId w:val="17"/>
  </w:num>
  <w:num w:numId="20">
    <w:abstractNumId w:val="12"/>
  </w:num>
  <w:num w:numId="21">
    <w:abstractNumId w:val="18"/>
  </w:num>
  <w:num w:numId="22">
    <w:abstractNumId w:val="35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9"/>
  </w:num>
  <w:num w:numId="26">
    <w:abstractNumId w:val="36"/>
  </w:num>
  <w:num w:numId="27">
    <w:abstractNumId w:val="37"/>
  </w:num>
  <w:num w:numId="28">
    <w:abstractNumId w:val="22"/>
  </w:num>
  <w:num w:numId="29">
    <w:abstractNumId w:val="31"/>
  </w:num>
  <w:num w:numId="30">
    <w:abstractNumId w:val="9"/>
  </w:num>
  <w:num w:numId="31">
    <w:abstractNumId w:val="34"/>
  </w:num>
  <w:num w:numId="32">
    <w:abstractNumId w:val="0"/>
  </w:num>
  <w:num w:numId="33">
    <w:abstractNumId w:val="1"/>
  </w:num>
  <w:num w:numId="34">
    <w:abstractNumId w:val="26"/>
  </w:num>
  <w:num w:numId="35">
    <w:abstractNumId w:val="32"/>
  </w:num>
  <w:num w:numId="36">
    <w:abstractNumId w:val="23"/>
  </w:num>
  <w:num w:numId="37">
    <w:abstractNumId w:val="3"/>
  </w:num>
  <w:num w:numId="38">
    <w:abstractNumId w:val="5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5C"/>
    <w:rsid w:val="0000751F"/>
    <w:rsid w:val="00010B1A"/>
    <w:rsid w:val="0001365D"/>
    <w:rsid w:val="00017CB3"/>
    <w:rsid w:val="00020903"/>
    <w:rsid w:val="00043C8B"/>
    <w:rsid w:val="00064E2E"/>
    <w:rsid w:val="0007644F"/>
    <w:rsid w:val="00086FAE"/>
    <w:rsid w:val="00094BB1"/>
    <w:rsid w:val="000966FD"/>
    <w:rsid w:val="000B2625"/>
    <w:rsid w:val="000C0218"/>
    <w:rsid w:val="000C3F4D"/>
    <w:rsid w:val="000D682C"/>
    <w:rsid w:val="000D7E19"/>
    <w:rsid w:val="000E7B23"/>
    <w:rsid w:val="000F2991"/>
    <w:rsid w:val="00106E01"/>
    <w:rsid w:val="00110D68"/>
    <w:rsid w:val="0013106E"/>
    <w:rsid w:val="0013631A"/>
    <w:rsid w:val="00144EB5"/>
    <w:rsid w:val="001504C0"/>
    <w:rsid w:val="00196145"/>
    <w:rsid w:val="001A0C68"/>
    <w:rsid w:val="001B1C47"/>
    <w:rsid w:val="001B6B5D"/>
    <w:rsid w:val="001D71C3"/>
    <w:rsid w:val="001E2208"/>
    <w:rsid w:val="001E4203"/>
    <w:rsid w:val="001E5E1A"/>
    <w:rsid w:val="00203D93"/>
    <w:rsid w:val="0021790F"/>
    <w:rsid w:val="00224419"/>
    <w:rsid w:val="0023241A"/>
    <w:rsid w:val="00236F98"/>
    <w:rsid w:val="00256DAF"/>
    <w:rsid w:val="002573AD"/>
    <w:rsid w:val="00267F98"/>
    <w:rsid w:val="00277FFA"/>
    <w:rsid w:val="00281C77"/>
    <w:rsid w:val="00283017"/>
    <w:rsid w:val="002837BE"/>
    <w:rsid w:val="0028498E"/>
    <w:rsid w:val="002A3CDC"/>
    <w:rsid w:val="002B4447"/>
    <w:rsid w:val="002D4A42"/>
    <w:rsid w:val="002E0738"/>
    <w:rsid w:val="002F3A00"/>
    <w:rsid w:val="0032276C"/>
    <w:rsid w:val="0033414B"/>
    <w:rsid w:val="00366E6A"/>
    <w:rsid w:val="00373B56"/>
    <w:rsid w:val="00374002"/>
    <w:rsid w:val="00382558"/>
    <w:rsid w:val="00383949"/>
    <w:rsid w:val="003922E8"/>
    <w:rsid w:val="003A7C95"/>
    <w:rsid w:val="003B1D05"/>
    <w:rsid w:val="003C41D4"/>
    <w:rsid w:val="003C6DCA"/>
    <w:rsid w:val="003D2DFA"/>
    <w:rsid w:val="003D64CE"/>
    <w:rsid w:val="003F3E5E"/>
    <w:rsid w:val="0040005D"/>
    <w:rsid w:val="00423474"/>
    <w:rsid w:val="004336DB"/>
    <w:rsid w:val="00441D1C"/>
    <w:rsid w:val="00450E27"/>
    <w:rsid w:val="00490B74"/>
    <w:rsid w:val="0049389A"/>
    <w:rsid w:val="00496217"/>
    <w:rsid w:val="004A40D8"/>
    <w:rsid w:val="004A50A9"/>
    <w:rsid w:val="004B635E"/>
    <w:rsid w:val="004C34B8"/>
    <w:rsid w:val="004D1FFC"/>
    <w:rsid w:val="004E5A77"/>
    <w:rsid w:val="004F21EF"/>
    <w:rsid w:val="004F66EB"/>
    <w:rsid w:val="00502F15"/>
    <w:rsid w:val="00504259"/>
    <w:rsid w:val="00512F80"/>
    <w:rsid w:val="0051571F"/>
    <w:rsid w:val="00530080"/>
    <w:rsid w:val="00534DC3"/>
    <w:rsid w:val="00537161"/>
    <w:rsid w:val="00545AE8"/>
    <w:rsid w:val="0057045C"/>
    <w:rsid w:val="005817C2"/>
    <w:rsid w:val="005905F6"/>
    <w:rsid w:val="00594881"/>
    <w:rsid w:val="005B6507"/>
    <w:rsid w:val="005C48D0"/>
    <w:rsid w:val="005F345F"/>
    <w:rsid w:val="005F58E6"/>
    <w:rsid w:val="00616207"/>
    <w:rsid w:val="00622DBE"/>
    <w:rsid w:val="00622EC0"/>
    <w:rsid w:val="006279E5"/>
    <w:rsid w:val="00645B69"/>
    <w:rsid w:val="006651D9"/>
    <w:rsid w:val="00666496"/>
    <w:rsid w:val="00683FF7"/>
    <w:rsid w:val="00691436"/>
    <w:rsid w:val="00691509"/>
    <w:rsid w:val="00693FCC"/>
    <w:rsid w:val="006A28ED"/>
    <w:rsid w:val="006B494E"/>
    <w:rsid w:val="006E1D01"/>
    <w:rsid w:val="006E2B96"/>
    <w:rsid w:val="006E43CC"/>
    <w:rsid w:val="006E5C72"/>
    <w:rsid w:val="006F66B7"/>
    <w:rsid w:val="0071375A"/>
    <w:rsid w:val="0074422E"/>
    <w:rsid w:val="00746C04"/>
    <w:rsid w:val="00767556"/>
    <w:rsid w:val="0079440C"/>
    <w:rsid w:val="007B2809"/>
    <w:rsid w:val="007C1EED"/>
    <w:rsid w:val="007D7AA9"/>
    <w:rsid w:val="008071FD"/>
    <w:rsid w:val="00811BC0"/>
    <w:rsid w:val="008151F2"/>
    <w:rsid w:val="0081727E"/>
    <w:rsid w:val="008221E6"/>
    <w:rsid w:val="00844162"/>
    <w:rsid w:val="00883E09"/>
    <w:rsid w:val="00892381"/>
    <w:rsid w:val="008A0FF1"/>
    <w:rsid w:val="008A385C"/>
    <w:rsid w:val="008A7A5C"/>
    <w:rsid w:val="008B4062"/>
    <w:rsid w:val="008C059B"/>
    <w:rsid w:val="008D5254"/>
    <w:rsid w:val="008F51C2"/>
    <w:rsid w:val="0090502E"/>
    <w:rsid w:val="009258B9"/>
    <w:rsid w:val="0093676C"/>
    <w:rsid w:val="00943556"/>
    <w:rsid w:val="00954373"/>
    <w:rsid w:val="00965C17"/>
    <w:rsid w:val="00981073"/>
    <w:rsid w:val="00987295"/>
    <w:rsid w:val="009C1303"/>
    <w:rsid w:val="009F16EB"/>
    <w:rsid w:val="00A00E09"/>
    <w:rsid w:val="00A06D1F"/>
    <w:rsid w:val="00A10192"/>
    <w:rsid w:val="00A11BC5"/>
    <w:rsid w:val="00A21031"/>
    <w:rsid w:val="00A21981"/>
    <w:rsid w:val="00A3575B"/>
    <w:rsid w:val="00A41852"/>
    <w:rsid w:val="00A43EF5"/>
    <w:rsid w:val="00A5514E"/>
    <w:rsid w:val="00A9698D"/>
    <w:rsid w:val="00AC6316"/>
    <w:rsid w:val="00AD53F2"/>
    <w:rsid w:val="00AE1090"/>
    <w:rsid w:val="00AE75E6"/>
    <w:rsid w:val="00AE7AD6"/>
    <w:rsid w:val="00AF06D6"/>
    <w:rsid w:val="00AF4BEB"/>
    <w:rsid w:val="00B070AC"/>
    <w:rsid w:val="00B23243"/>
    <w:rsid w:val="00B251E9"/>
    <w:rsid w:val="00B35BBC"/>
    <w:rsid w:val="00B42B25"/>
    <w:rsid w:val="00B459A4"/>
    <w:rsid w:val="00B5574E"/>
    <w:rsid w:val="00B61A51"/>
    <w:rsid w:val="00B71223"/>
    <w:rsid w:val="00B944C0"/>
    <w:rsid w:val="00B97DA3"/>
    <w:rsid w:val="00BB75BB"/>
    <w:rsid w:val="00BD175B"/>
    <w:rsid w:val="00BD6277"/>
    <w:rsid w:val="00BE0E25"/>
    <w:rsid w:val="00BE5588"/>
    <w:rsid w:val="00BF6421"/>
    <w:rsid w:val="00C02928"/>
    <w:rsid w:val="00C12B2F"/>
    <w:rsid w:val="00C15A24"/>
    <w:rsid w:val="00C20B0A"/>
    <w:rsid w:val="00C30974"/>
    <w:rsid w:val="00C346DC"/>
    <w:rsid w:val="00C433E8"/>
    <w:rsid w:val="00C50E23"/>
    <w:rsid w:val="00C724E4"/>
    <w:rsid w:val="00C77277"/>
    <w:rsid w:val="00CA3938"/>
    <w:rsid w:val="00CC1A31"/>
    <w:rsid w:val="00CD0390"/>
    <w:rsid w:val="00CD3C8D"/>
    <w:rsid w:val="00CE128A"/>
    <w:rsid w:val="00CE17D7"/>
    <w:rsid w:val="00CE217D"/>
    <w:rsid w:val="00CE76D0"/>
    <w:rsid w:val="00CF01EB"/>
    <w:rsid w:val="00D025B8"/>
    <w:rsid w:val="00D03688"/>
    <w:rsid w:val="00D176F2"/>
    <w:rsid w:val="00D32B8A"/>
    <w:rsid w:val="00D34BB1"/>
    <w:rsid w:val="00D41AC7"/>
    <w:rsid w:val="00D41BE7"/>
    <w:rsid w:val="00D531F8"/>
    <w:rsid w:val="00D533FB"/>
    <w:rsid w:val="00D67460"/>
    <w:rsid w:val="00D67DBB"/>
    <w:rsid w:val="00D84A1C"/>
    <w:rsid w:val="00D8533A"/>
    <w:rsid w:val="00D85DF2"/>
    <w:rsid w:val="00D860E8"/>
    <w:rsid w:val="00D97F41"/>
    <w:rsid w:val="00DC35DA"/>
    <w:rsid w:val="00DC52C0"/>
    <w:rsid w:val="00DD2899"/>
    <w:rsid w:val="00DD5424"/>
    <w:rsid w:val="00DF106A"/>
    <w:rsid w:val="00DF5D06"/>
    <w:rsid w:val="00E05CE5"/>
    <w:rsid w:val="00E06F20"/>
    <w:rsid w:val="00E10FEA"/>
    <w:rsid w:val="00E12A76"/>
    <w:rsid w:val="00E14D5D"/>
    <w:rsid w:val="00E26BD8"/>
    <w:rsid w:val="00E31786"/>
    <w:rsid w:val="00E407AE"/>
    <w:rsid w:val="00E447BF"/>
    <w:rsid w:val="00E7766C"/>
    <w:rsid w:val="00E77C56"/>
    <w:rsid w:val="00E8384B"/>
    <w:rsid w:val="00E874B9"/>
    <w:rsid w:val="00EA084E"/>
    <w:rsid w:val="00EA3BF1"/>
    <w:rsid w:val="00ED685C"/>
    <w:rsid w:val="00EE7005"/>
    <w:rsid w:val="00F07F65"/>
    <w:rsid w:val="00F207CA"/>
    <w:rsid w:val="00F20CA8"/>
    <w:rsid w:val="00F32E24"/>
    <w:rsid w:val="00F5554D"/>
    <w:rsid w:val="00F6482E"/>
    <w:rsid w:val="00F80DF7"/>
    <w:rsid w:val="00FA1562"/>
    <w:rsid w:val="00FC678C"/>
    <w:rsid w:val="00FF144A"/>
    <w:rsid w:val="00FF600A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F1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070A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C059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3241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F5D0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070A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C059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3241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F5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564577621" TargetMode="External"/><Relationship Id="rId18" Type="http://schemas.openxmlformats.org/officeDocument/2006/relationships/hyperlink" Target="kodeks://link/d?nd=603583322" TargetMode="External"/><Relationship Id="rId26" Type="http://schemas.openxmlformats.org/officeDocument/2006/relationships/hyperlink" Target="kodeks://link/d?nd=566409063" TargetMode="External"/><Relationship Id="rId39" Type="http://schemas.openxmlformats.org/officeDocument/2006/relationships/hyperlink" Target="kodeks://link/d?nd=563748358" TargetMode="External"/><Relationship Id="rId21" Type="http://schemas.openxmlformats.org/officeDocument/2006/relationships/hyperlink" Target="kodeks://link/d?nd=1200179230" TargetMode="External"/><Relationship Id="rId34" Type="http://schemas.openxmlformats.org/officeDocument/2006/relationships/hyperlink" Target="kodeks://link/d?nd=566418287" TargetMode="External"/><Relationship Id="rId42" Type="http://schemas.openxmlformats.org/officeDocument/2006/relationships/hyperlink" Target="kodeks://link/d?nd=563748358" TargetMode="External"/><Relationship Id="rId47" Type="http://schemas.openxmlformats.org/officeDocument/2006/relationships/hyperlink" Target="kodeks://link/d?nd=564206654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kodeks://link/d?nd=573956760" TargetMode="External"/><Relationship Id="rId29" Type="http://schemas.openxmlformats.org/officeDocument/2006/relationships/hyperlink" Target="kodeks://link/d?nd=566409064" TargetMode="External"/><Relationship Id="rId11" Type="http://schemas.openxmlformats.org/officeDocument/2006/relationships/image" Target="media/image3.png"/><Relationship Id="rId24" Type="http://schemas.openxmlformats.org/officeDocument/2006/relationships/hyperlink" Target="kodeks://link/d?nd=1200005330" TargetMode="External"/><Relationship Id="rId32" Type="http://schemas.openxmlformats.org/officeDocument/2006/relationships/hyperlink" Target="kodeks://link/d?nd=566409087" TargetMode="External"/><Relationship Id="rId37" Type="http://schemas.openxmlformats.org/officeDocument/2006/relationships/hyperlink" Target="kodeks://link/d?nd=566418288" TargetMode="External"/><Relationship Id="rId40" Type="http://schemas.openxmlformats.org/officeDocument/2006/relationships/hyperlink" Target="kodeks://link/d?nd=560896498" TargetMode="External"/><Relationship Id="rId45" Type="http://schemas.openxmlformats.org/officeDocument/2006/relationships/hyperlink" Target="kodeks://link/d?nd=563748358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436737371" TargetMode="External"/><Relationship Id="rId23" Type="http://schemas.openxmlformats.org/officeDocument/2006/relationships/hyperlink" Target="kodeks://link/d?nd=1200140595" TargetMode="External"/><Relationship Id="rId28" Type="http://schemas.openxmlformats.org/officeDocument/2006/relationships/hyperlink" Target="kodeks://link/d?nd=566409062" TargetMode="External"/><Relationship Id="rId36" Type="http://schemas.openxmlformats.org/officeDocument/2006/relationships/hyperlink" Target="kodeks://link/d?nd=566409066" TargetMode="External"/><Relationship Id="rId49" Type="http://schemas.openxmlformats.org/officeDocument/2006/relationships/fontTable" Target="fontTable.xml"/><Relationship Id="rId10" Type="http://schemas.openxmlformats.org/officeDocument/2006/relationships/hyperlink" Target="kodeks://link/d?nd=603447079" TargetMode="External"/><Relationship Id="rId19" Type="http://schemas.openxmlformats.org/officeDocument/2006/relationships/hyperlink" Target="kodeks://link/d?nd=1200179016" TargetMode="External"/><Relationship Id="rId31" Type="http://schemas.openxmlformats.org/officeDocument/2006/relationships/hyperlink" Target="kodeks://link/d?nd=566409064" TargetMode="External"/><Relationship Id="rId44" Type="http://schemas.openxmlformats.org/officeDocument/2006/relationships/hyperlink" Target="kodeks://link/d?nd=56374835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kodeks://link/d?nd=603345530" TargetMode="External"/><Relationship Id="rId22" Type="http://schemas.openxmlformats.org/officeDocument/2006/relationships/hyperlink" Target="kodeks://link/d?nd=901738039" TargetMode="External"/><Relationship Id="rId27" Type="http://schemas.openxmlformats.org/officeDocument/2006/relationships/hyperlink" Target="kodeks://link/d?nd=566409068" TargetMode="External"/><Relationship Id="rId30" Type="http://schemas.openxmlformats.org/officeDocument/2006/relationships/hyperlink" Target="kodeks://link/d?nd=566409064" TargetMode="External"/><Relationship Id="rId35" Type="http://schemas.openxmlformats.org/officeDocument/2006/relationships/hyperlink" Target="kodeks://link/d?nd=566409065" TargetMode="External"/><Relationship Id="rId43" Type="http://schemas.openxmlformats.org/officeDocument/2006/relationships/hyperlink" Target="kodeks://link/d?nd=563748358" TargetMode="External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kodeks://link/d?nd=603447108" TargetMode="External"/><Relationship Id="rId17" Type="http://schemas.openxmlformats.org/officeDocument/2006/relationships/hyperlink" Target="kodeks://link/d?nd=603564918" TargetMode="External"/><Relationship Id="rId25" Type="http://schemas.openxmlformats.org/officeDocument/2006/relationships/hyperlink" Target="kodeks://link/d?nd=1200174754" TargetMode="External"/><Relationship Id="rId33" Type="http://schemas.openxmlformats.org/officeDocument/2006/relationships/hyperlink" Target="kodeks://link/d?nd=566409071" TargetMode="External"/><Relationship Id="rId38" Type="http://schemas.openxmlformats.org/officeDocument/2006/relationships/hyperlink" Target="kodeks://link/d?nd=566409067" TargetMode="External"/><Relationship Id="rId46" Type="http://schemas.openxmlformats.org/officeDocument/2006/relationships/hyperlink" Target="kodeks://link/d?nd=564206654" TargetMode="External"/><Relationship Id="rId20" Type="http://schemas.openxmlformats.org/officeDocument/2006/relationships/hyperlink" Target="kodeks://link/d?nd=1200179229" TargetMode="External"/><Relationship Id="rId41" Type="http://schemas.openxmlformats.org/officeDocument/2006/relationships/hyperlink" Target="kodeks://link/d?nd=56089649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D0B03-410C-4D1A-8AB0-D784C2AA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6</Pages>
  <Words>2988</Words>
  <Characters>21640</Characters>
  <Application>Microsoft Office Word</Application>
  <DocSecurity>0</DocSecurity>
  <Lines>569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</dc:creator>
  <cp:lastModifiedBy>Сборный пользователь корректоров</cp:lastModifiedBy>
  <cp:revision>24</cp:revision>
  <dcterms:created xsi:type="dcterms:W3CDTF">2020-08-31T12:26:00Z</dcterms:created>
  <dcterms:modified xsi:type="dcterms:W3CDTF">2021-07-20T12:39:00Z</dcterms:modified>
</cp:coreProperties>
</file>